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r>
        <w:rPr>
          <w:b/>
          <w:bCs/>
          <w:sz w:val="32"/>
          <w:szCs w:val="32"/>
        </w:rPr>
        <w:t>重点排污单位自行监测方案</w:t>
      </w:r>
    </w:p>
    <w:p>
      <w:pPr>
        <w:jc w:val="center"/>
      </w:pPr>
    </w:p>
    <w:p>
      <w:pPr>
        <w:jc w:val="center"/>
      </w:pPr>
    </w:p>
    <w:p>
      <w:pPr>
        <w:jc w:val="center"/>
      </w:pPr>
    </w:p>
    <w:p>
      <w:pPr>
        <w:rPr>
          <w:b/>
          <w:bCs/>
          <w:sz w:val="28"/>
          <w:szCs w:val="28"/>
        </w:rPr>
      </w:pPr>
      <w:r>
        <w:rPr>
          <w:b/>
          <w:bCs/>
          <w:sz w:val="28"/>
          <w:szCs w:val="28"/>
        </w:rPr>
        <w:t>企业名称:开平美加利水暖器材技术开发有限公司</w:t>
      </w:r>
    </w:p>
    <w:p>
      <w:pPr>
        <w:rPr>
          <w:b/>
          <w:bCs/>
          <w:sz w:val="28"/>
          <w:szCs w:val="28"/>
        </w:rPr>
      </w:pPr>
    </w:p>
    <w:p>
      <w:pPr>
        <w:rPr>
          <w:b/>
          <w:bCs/>
          <w:sz w:val="28"/>
          <w:szCs w:val="28"/>
        </w:rPr>
      </w:pPr>
    </w:p>
    <w:p>
      <w:pPr>
        <w:rPr>
          <w:b/>
          <w:bCs/>
          <w:sz w:val="28"/>
          <w:szCs w:val="28"/>
        </w:rPr>
      </w:pPr>
      <w:r>
        <w:rPr>
          <w:b/>
          <w:bCs/>
          <w:sz w:val="28"/>
          <w:szCs w:val="28"/>
        </w:rPr>
        <w:t>所在区市:开平市百合镇</w:t>
      </w:r>
    </w:p>
    <w:p>
      <w:pPr>
        <w:rPr>
          <w:b/>
          <w:bCs/>
          <w:sz w:val="28"/>
          <w:szCs w:val="28"/>
        </w:rPr>
      </w:pPr>
    </w:p>
    <w:p>
      <w:pPr>
        <w:rPr>
          <w:b/>
          <w:bCs/>
          <w:sz w:val="28"/>
          <w:szCs w:val="28"/>
        </w:rPr>
      </w:pPr>
      <w:r>
        <w:rPr>
          <w:b/>
          <w:bCs/>
          <w:sz w:val="28"/>
          <w:szCs w:val="28"/>
        </w:rPr>
        <w:t>监测年度:20</w:t>
      </w:r>
      <w:r>
        <w:rPr>
          <w:rFonts w:hint="eastAsia"/>
          <w:b/>
          <w:bCs/>
          <w:sz w:val="28"/>
          <w:szCs w:val="28"/>
          <w:lang w:val="en-US" w:eastAsia="zh-CN"/>
        </w:rPr>
        <w:t>21</w:t>
      </w:r>
      <w:r>
        <w:rPr>
          <w:b/>
          <w:bCs/>
          <w:sz w:val="28"/>
          <w:szCs w:val="28"/>
        </w:rPr>
        <w:t>年</w:t>
      </w:r>
    </w:p>
    <w:p>
      <w:pPr>
        <w:rPr>
          <w:b/>
          <w:bCs/>
          <w:sz w:val="28"/>
          <w:szCs w:val="28"/>
        </w:rPr>
      </w:pPr>
    </w:p>
    <w:p>
      <w:pPr>
        <w:rPr>
          <w:sz w:val="28"/>
          <w:szCs w:val="28"/>
        </w:rPr>
      </w:pPr>
    </w:p>
    <w:p>
      <w:pPr>
        <w:rPr>
          <w:sz w:val="28"/>
          <w:szCs w:val="28"/>
        </w:rPr>
      </w:pPr>
    </w:p>
    <w:p>
      <w:pPr>
        <w:jc w:val="center"/>
        <w:rPr>
          <w:sz w:val="28"/>
          <w:szCs w:val="28"/>
        </w:rPr>
      </w:pPr>
      <w:r>
        <w:rPr>
          <w:sz w:val="28"/>
          <w:szCs w:val="28"/>
        </w:rPr>
        <w:t>二0</w:t>
      </w:r>
      <w:r>
        <w:rPr>
          <w:rFonts w:hint="eastAsia"/>
          <w:sz w:val="28"/>
          <w:szCs w:val="28"/>
          <w:lang w:eastAsia="zh-CN"/>
        </w:rPr>
        <w:t>二零</w:t>
      </w:r>
      <w:r>
        <w:rPr>
          <w:sz w:val="28"/>
          <w:szCs w:val="28"/>
        </w:rPr>
        <w:t>年</w:t>
      </w:r>
      <w:r>
        <w:rPr>
          <w:rFonts w:hint="eastAsia"/>
          <w:sz w:val="28"/>
          <w:szCs w:val="28"/>
          <w:lang w:val="en-US" w:eastAsia="zh-CN"/>
        </w:rPr>
        <w:t>一十二</w:t>
      </w:r>
      <w:r>
        <w:rPr>
          <w:sz w:val="28"/>
          <w:szCs w:val="28"/>
        </w:rPr>
        <w:t>月</w:t>
      </w:r>
      <w:r>
        <w:rPr>
          <w:rFonts w:hint="eastAsia"/>
          <w:sz w:val="28"/>
          <w:szCs w:val="28"/>
          <w:lang w:val="en-US" w:eastAsia="zh-CN"/>
        </w:rPr>
        <w:t>二十七</w:t>
      </w:r>
      <w:r>
        <w:rPr>
          <w:sz w:val="28"/>
          <w:szCs w:val="28"/>
        </w:rPr>
        <w:t>日</w:t>
      </w:r>
    </w:p>
    <w:p/>
    <w:p/>
    <w:p/>
    <w:p/>
    <w:p/>
    <w:p/>
    <w:p/>
    <w:p/>
    <w:p/>
    <w:p/>
    <w:p/>
    <w:p/>
    <w:p/>
    <w:p/>
    <w:p/>
    <w:p/>
    <w:p/>
    <w:p>
      <w:pPr>
        <w:numPr>
          <w:ilvl w:val="0"/>
          <w:numId w:val="1"/>
        </w:numPr>
      </w:pPr>
      <w:r>
        <w:t>企业概况</w:t>
      </w:r>
    </w:p>
    <w:p>
      <w:pPr>
        <w:numPr>
          <w:ilvl w:val="0"/>
          <w:numId w:val="0"/>
        </w:numPr>
      </w:pPr>
    </w:p>
    <w:p>
      <w:pPr>
        <w:numPr>
          <w:ilvl w:val="0"/>
          <w:numId w:val="2"/>
        </w:numPr>
      </w:pPr>
      <w:r>
        <w:t>企业基本信息</w:t>
      </w:r>
    </w:p>
    <w:p>
      <w:pPr>
        <w:numPr>
          <w:ilvl w:val="0"/>
          <w:numId w:val="0"/>
        </w:numPr>
      </w:pPr>
    </w:p>
    <w:p>
      <w:r>
        <w:t>我司基本信息如下所示:</w:t>
      </w:r>
    </w:p>
    <w:p>
      <w:pPr>
        <w:jc w:val="center"/>
      </w:pPr>
      <w:r>
        <w:t>表1 企业基本信息</w:t>
      </w:r>
    </w:p>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1"/>
        <w:gridCol w:w="2095"/>
        <w:gridCol w:w="1858"/>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pPr>
              <w:rPr>
                <w:vertAlign w:val="baseline"/>
              </w:rPr>
            </w:pPr>
            <w:r>
              <w:t>企业名称</w:t>
            </w:r>
          </w:p>
        </w:tc>
        <w:tc>
          <w:tcPr>
            <w:tcW w:w="6393" w:type="dxa"/>
            <w:gridSpan w:val="3"/>
          </w:tcPr>
          <w:p>
            <w:pPr>
              <w:rPr>
                <w:vertAlign w:val="baseline"/>
              </w:rPr>
            </w:pPr>
            <w:r>
              <w:t>开平美加利水暖器材技术开发有限公司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pPr>
              <w:rPr>
                <w:vertAlign w:val="baseline"/>
              </w:rPr>
            </w:pPr>
            <w:r>
              <w:t>企业地址</w:t>
            </w:r>
          </w:p>
        </w:tc>
        <w:tc>
          <w:tcPr>
            <w:tcW w:w="6393" w:type="dxa"/>
            <w:gridSpan w:val="3"/>
          </w:tcPr>
          <w:p>
            <w:pPr>
              <w:rPr>
                <w:vertAlign w:val="baseline"/>
              </w:rPr>
            </w:pPr>
            <w:r>
              <w:t>开平市百合镇茅冈圩北郊路68号3幢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pPr>
              <w:rPr>
                <w:vertAlign w:val="baseline"/>
              </w:rPr>
            </w:pPr>
            <w:r>
              <w:t>统一社会信用代码</w:t>
            </w:r>
          </w:p>
        </w:tc>
        <w:tc>
          <w:tcPr>
            <w:tcW w:w="6393" w:type="dxa"/>
            <w:gridSpan w:val="3"/>
          </w:tcPr>
          <w:p>
            <w:pPr>
              <w:rPr>
                <w:vertAlign w:val="baseline"/>
              </w:rPr>
            </w:pPr>
            <w:r>
              <w:t>914407837838560747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pPr>
              <w:rPr>
                <w:vertAlign w:val="baseline"/>
              </w:rPr>
            </w:pPr>
            <w:r>
              <w:t>法人代表</w:t>
            </w:r>
          </w:p>
        </w:tc>
        <w:tc>
          <w:tcPr>
            <w:tcW w:w="2132" w:type="dxa"/>
          </w:tcPr>
          <w:p>
            <w:pPr>
              <w:rPr>
                <w:vertAlign w:val="baseline"/>
              </w:rPr>
            </w:pPr>
            <w:r>
              <w:t>周素娥</w:t>
            </w:r>
          </w:p>
        </w:tc>
        <w:tc>
          <w:tcPr>
            <w:tcW w:w="2130" w:type="dxa"/>
          </w:tcPr>
          <w:p>
            <w:pPr>
              <w:rPr>
                <w:vertAlign w:val="baseline"/>
              </w:rPr>
            </w:pPr>
            <w:r>
              <w:t>联系方式</w:t>
            </w:r>
          </w:p>
        </w:tc>
        <w:tc>
          <w:tcPr>
            <w:tcW w:w="2131" w:type="dxa"/>
          </w:tcPr>
          <w:p>
            <w:pPr>
              <w:rPr>
                <w:rFonts w:hint="default" w:eastAsiaTheme="minorEastAsia"/>
                <w:vertAlign w:val="baseline"/>
                <w:lang w:val="en-US" w:eastAsia="zh-CN"/>
              </w:rPr>
            </w:pPr>
            <w:r>
              <w:rPr>
                <w:rFonts w:hint="eastAsia"/>
                <w:vertAlign w:val="baseline"/>
                <w:lang w:val="en-US" w:eastAsia="zh-CN"/>
              </w:rPr>
              <w:t>18998153536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pPr>
              <w:rPr>
                <w:vertAlign w:val="baseline"/>
              </w:rPr>
            </w:pPr>
            <w:r>
              <w:t>环保负责人</w:t>
            </w:r>
          </w:p>
        </w:tc>
        <w:tc>
          <w:tcPr>
            <w:tcW w:w="2132" w:type="dxa"/>
          </w:tcPr>
          <w:p>
            <w:pPr>
              <w:rPr>
                <w:rFonts w:hint="default" w:eastAsiaTheme="minorEastAsia"/>
                <w:vertAlign w:val="baseline"/>
                <w:lang w:val="en-US" w:eastAsia="zh-CN"/>
              </w:rPr>
            </w:pPr>
            <w:r>
              <w:rPr>
                <w:rFonts w:hint="eastAsia"/>
                <w:vertAlign w:val="baseline"/>
                <w:lang w:val="en-US" w:eastAsia="zh-CN"/>
              </w:rPr>
              <w:t>周小龙</w:t>
            </w:r>
          </w:p>
        </w:tc>
        <w:tc>
          <w:tcPr>
            <w:tcW w:w="2130" w:type="dxa"/>
          </w:tcPr>
          <w:p>
            <w:pPr>
              <w:rPr>
                <w:rFonts w:hint="default" w:eastAsiaTheme="minorEastAsia"/>
                <w:vertAlign w:val="baseline"/>
                <w:lang w:val="en-US" w:eastAsia="zh-CN"/>
              </w:rPr>
            </w:pPr>
            <w:r>
              <w:rPr>
                <w:rFonts w:hint="eastAsia"/>
                <w:vertAlign w:val="baseline"/>
                <w:lang w:val="en-US" w:eastAsia="zh-CN"/>
              </w:rPr>
              <w:t>联系方式</w:t>
            </w:r>
          </w:p>
        </w:tc>
        <w:tc>
          <w:tcPr>
            <w:tcW w:w="2131" w:type="dxa"/>
          </w:tcPr>
          <w:p>
            <w:pPr>
              <w:rPr>
                <w:rFonts w:hint="default" w:eastAsiaTheme="minorEastAsia"/>
                <w:vertAlign w:val="baseline"/>
                <w:lang w:val="en-US" w:eastAsia="zh-CN"/>
              </w:rPr>
            </w:pPr>
            <w:r>
              <w:rPr>
                <w:rFonts w:hint="eastAsia"/>
                <w:vertAlign w:val="baseline"/>
                <w:lang w:val="en-US" w:eastAsia="zh-CN"/>
              </w:rPr>
              <w:t>13005872994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pPr>
              <w:rPr>
                <w:rFonts w:hint="default" w:eastAsiaTheme="minorEastAsia"/>
                <w:vertAlign w:val="baseline"/>
                <w:lang w:val="en-US" w:eastAsia="zh-CN"/>
              </w:rPr>
            </w:pPr>
            <w:r>
              <w:rPr>
                <w:rFonts w:hint="eastAsia"/>
                <w:vertAlign w:val="baseline"/>
                <w:lang w:val="en-US" w:eastAsia="zh-CN"/>
              </w:rPr>
              <w:t>企业规模</w:t>
            </w:r>
          </w:p>
        </w:tc>
        <w:tc>
          <w:tcPr>
            <w:tcW w:w="2132" w:type="dxa"/>
          </w:tcPr>
          <w:p>
            <w:pPr>
              <w:rPr>
                <w:rFonts w:hint="default" w:eastAsiaTheme="minorEastAsia"/>
                <w:vertAlign w:val="baseline"/>
                <w:lang w:val="en-US" w:eastAsia="zh-CN"/>
              </w:rPr>
            </w:pPr>
            <w:r>
              <w:rPr>
                <w:rFonts w:hint="eastAsia"/>
                <w:vertAlign w:val="baseline"/>
                <w:lang w:val="en-US" w:eastAsia="zh-CN"/>
              </w:rPr>
              <w:t>小型</w:t>
            </w:r>
          </w:p>
        </w:tc>
        <w:tc>
          <w:tcPr>
            <w:tcW w:w="2130" w:type="dxa"/>
          </w:tcPr>
          <w:p>
            <w:pPr>
              <w:rPr>
                <w:rFonts w:hint="default" w:eastAsiaTheme="minorEastAsia"/>
                <w:vertAlign w:val="baseline"/>
                <w:lang w:val="en-US" w:eastAsia="zh-CN"/>
              </w:rPr>
            </w:pPr>
            <w:r>
              <w:rPr>
                <w:rFonts w:hint="eastAsia"/>
                <w:vertAlign w:val="baseline"/>
                <w:lang w:val="en-US" w:eastAsia="zh-CN"/>
              </w:rPr>
              <w:t>投产时间</w:t>
            </w:r>
          </w:p>
        </w:tc>
        <w:tc>
          <w:tcPr>
            <w:tcW w:w="2131" w:type="dxa"/>
          </w:tcPr>
          <w:p>
            <w:pPr>
              <w:rPr>
                <w:rFonts w:hint="default" w:eastAsiaTheme="minorEastAsia"/>
                <w:vertAlign w:val="baseline"/>
                <w:lang w:val="en-US" w:eastAsia="zh-CN"/>
              </w:rPr>
            </w:pPr>
            <w:r>
              <w:rPr>
                <w:rFonts w:hint="eastAsia"/>
                <w:vertAlign w:val="baseline"/>
                <w:lang w:val="en-US" w:eastAsia="zh-CN"/>
              </w:rPr>
              <w:t>2011年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pPr>
              <w:rPr>
                <w:rFonts w:hint="default" w:eastAsiaTheme="minorEastAsia"/>
                <w:vertAlign w:val="baseline"/>
                <w:lang w:val="en-US" w:eastAsia="zh-CN"/>
              </w:rPr>
            </w:pPr>
            <w:r>
              <w:rPr>
                <w:rFonts w:hint="eastAsia"/>
                <w:vertAlign w:val="baseline"/>
                <w:lang w:val="en-US" w:eastAsia="zh-CN"/>
              </w:rPr>
              <w:t>所属行业代码</w:t>
            </w:r>
          </w:p>
        </w:tc>
        <w:tc>
          <w:tcPr>
            <w:tcW w:w="2132" w:type="dxa"/>
          </w:tcPr>
          <w:p>
            <w:pPr>
              <w:rPr>
                <w:rFonts w:hint="default" w:eastAsiaTheme="minorEastAsia"/>
                <w:vertAlign w:val="baseline"/>
                <w:lang w:val="en-US" w:eastAsia="zh-CN"/>
              </w:rPr>
            </w:pPr>
            <w:r>
              <w:rPr>
                <w:rFonts w:hint="eastAsia"/>
                <w:vertAlign w:val="baseline"/>
                <w:lang w:val="en-US" w:eastAsia="zh-CN"/>
              </w:rPr>
              <w:t>3360</w:t>
            </w:r>
          </w:p>
        </w:tc>
        <w:tc>
          <w:tcPr>
            <w:tcW w:w="2130" w:type="dxa"/>
          </w:tcPr>
          <w:p>
            <w:pPr>
              <w:rPr>
                <w:rFonts w:hint="default" w:eastAsiaTheme="minorEastAsia"/>
                <w:vertAlign w:val="baseline"/>
                <w:lang w:val="en-US" w:eastAsia="zh-CN"/>
              </w:rPr>
            </w:pPr>
            <w:r>
              <w:rPr>
                <w:rFonts w:hint="eastAsia"/>
                <w:vertAlign w:val="baseline"/>
                <w:lang w:val="en-US" w:eastAsia="zh-CN"/>
              </w:rPr>
              <w:t>生产周期</w:t>
            </w:r>
          </w:p>
        </w:tc>
        <w:tc>
          <w:tcPr>
            <w:tcW w:w="2131"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tcPr>
          <w:p>
            <w:pPr>
              <w:rPr>
                <w:rFonts w:hint="default" w:eastAsiaTheme="minorEastAsia"/>
                <w:vertAlign w:val="baseline"/>
                <w:lang w:val="en-US" w:eastAsia="zh-CN"/>
              </w:rPr>
            </w:pPr>
            <w:r>
              <w:rPr>
                <w:rFonts w:hint="eastAsia"/>
                <w:vertAlign w:val="baseline"/>
                <w:lang w:val="en-US" w:eastAsia="zh-CN"/>
              </w:rPr>
              <w:t>占地面积（平方米）</w:t>
            </w:r>
          </w:p>
        </w:tc>
        <w:tc>
          <w:tcPr>
            <w:tcW w:w="2132" w:type="dxa"/>
          </w:tcPr>
          <w:p>
            <w:pPr>
              <w:rPr>
                <w:rFonts w:hint="default" w:eastAsiaTheme="minorEastAsia"/>
                <w:vertAlign w:val="baseline"/>
                <w:lang w:val="en-US" w:eastAsia="zh-CN"/>
              </w:rPr>
            </w:pPr>
            <w:r>
              <w:rPr>
                <w:rFonts w:hint="eastAsia"/>
                <w:vertAlign w:val="baseline"/>
                <w:lang w:val="en-US" w:eastAsia="zh-CN"/>
              </w:rPr>
              <w:t>51858</w:t>
            </w:r>
          </w:p>
        </w:tc>
        <w:tc>
          <w:tcPr>
            <w:tcW w:w="2130" w:type="dxa"/>
          </w:tcPr>
          <w:p>
            <w:pPr>
              <w:rPr>
                <w:rFonts w:hint="default" w:eastAsiaTheme="minorEastAsia"/>
                <w:vertAlign w:val="baseline"/>
                <w:lang w:val="en-US" w:eastAsia="zh-CN"/>
              </w:rPr>
            </w:pPr>
            <w:r>
              <w:rPr>
                <w:rFonts w:hint="eastAsia"/>
                <w:vertAlign w:val="baseline"/>
                <w:lang w:val="en-US" w:eastAsia="zh-CN"/>
              </w:rPr>
              <w:t>职工工数</w:t>
            </w:r>
          </w:p>
        </w:tc>
        <w:tc>
          <w:tcPr>
            <w:tcW w:w="2131" w:type="dxa"/>
          </w:tcPr>
          <w:p>
            <w:pPr>
              <w:rPr>
                <w:rFonts w:hint="default" w:eastAsiaTheme="minorEastAsia"/>
                <w:vertAlign w:val="baseline"/>
                <w:lang w:val="en-US" w:eastAsia="zh-CN"/>
              </w:rPr>
            </w:pPr>
            <w:r>
              <w:rPr>
                <w:rFonts w:hint="eastAsia"/>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vMerge w:val="restart"/>
          </w:tcPr>
          <w:p>
            <w:pPr>
              <w:rPr>
                <w:rFonts w:hint="eastAsia"/>
                <w:vertAlign w:val="baseline"/>
                <w:lang w:val="en-US" w:eastAsia="zh-CN"/>
              </w:rPr>
            </w:pPr>
          </w:p>
          <w:p>
            <w:pPr>
              <w:rPr>
                <w:rFonts w:hint="default" w:eastAsiaTheme="minorEastAsia"/>
                <w:vertAlign w:val="baseline"/>
                <w:lang w:val="en-US" w:eastAsia="zh-CN"/>
              </w:rPr>
            </w:pPr>
            <w:r>
              <w:rPr>
                <w:rFonts w:hint="eastAsia"/>
                <w:vertAlign w:val="baseline"/>
                <w:lang w:val="en-US" w:eastAsia="zh-CN"/>
              </w:rPr>
              <w:t>排污许可证发放情况</w:t>
            </w:r>
          </w:p>
        </w:tc>
        <w:tc>
          <w:tcPr>
            <w:tcW w:w="2132" w:type="dxa"/>
          </w:tcPr>
          <w:p>
            <w:pPr>
              <w:rPr>
                <w:rFonts w:hint="default" w:eastAsiaTheme="minorEastAsia"/>
                <w:vertAlign w:val="baseline"/>
                <w:lang w:val="en-US" w:eastAsia="zh-CN"/>
              </w:rPr>
            </w:pPr>
            <w:r>
              <w:rPr>
                <w:rFonts w:hint="eastAsia"/>
                <w:vertAlign w:val="baseline"/>
                <w:lang w:val="en-US" w:eastAsia="zh-CN"/>
              </w:rPr>
              <w:t>发证机关</w:t>
            </w:r>
          </w:p>
        </w:tc>
        <w:tc>
          <w:tcPr>
            <w:tcW w:w="4261" w:type="dxa"/>
            <w:gridSpan w:val="2"/>
          </w:tcPr>
          <w:p>
            <w:pPr>
              <w:rPr>
                <w:vertAlign w:val="baseline"/>
              </w:rPr>
            </w:pPr>
            <w:r>
              <w:rPr>
                <w:rFonts w:hint="eastAsia"/>
                <w:vertAlign w:val="baseline"/>
                <w:lang w:val="en-US" w:eastAsia="zh-CN"/>
              </w:rPr>
              <w:t>开平市环境保护局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vMerge w:val="continue"/>
          </w:tcPr>
          <w:p>
            <w:pPr>
              <w:rPr>
                <w:vertAlign w:val="baseline"/>
              </w:rPr>
            </w:pPr>
          </w:p>
        </w:tc>
        <w:tc>
          <w:tcPr>
            <w:tcW w:w="2132" w:type="dxa"/>
          </w:tcPr>
          <w:p>
            <w:pPr>
              <w:rPr>
                <w:rFonts w:hint="default" w:eastAsiaTheme="minorEastAsia"/>
                <w:vertAlign w:val="baseline"/>
                <w:lang w:val="en-US" w:eastAsia="zh-CN"/>
              </w:rPr>
            </w:pPr>
            <w:r>
              <w:rPr>
                <w:rFonts w:hint="eastAsia"/>
                <w:vertAlign w:val="baseline"/>
                <w:lang w:val="en-US" w:eastAsia="zh-CN"/>
              </w:rPr>
              <w:t>排污许可证号</w:t>
            </w:r>
          </w:p>
        </w:tc>
        <w:tc>
          <w:tcPr>
            <w:tcW w:w="4261" w:type="dxa"/>
            <w:gridSpan w:val="2"/>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vMerge w:val="continue"/>
          </w:tcPr>
          <w:p>
            <w:pPr>
              <w:rPr>
                <w:vertAlign w:val="baseline"/>
              </w:rPr>
            </w:pPr>
          </w:p>
        </w:tc>
        <w:tc>
          <w:tcPr>
            <w:tcW w:w="2132" w:type="dxa"/>
          </w:tcPr>
          <w:p>
            <w:pPr>
              <w:rPr>
                <w:rFonts w:hint="default" w:eastAsiaTheme="minorEastAsia"/>
                <w:vertAlign w:val="baseline"/>
                <w:lang w:val="en-US" w:eastAsia="zh-CN"/>
              </w:rPr>
            </w:pPr>
            <w:r>
              <w:rPr>
                <w:rFonts w:hint="eastAsia"/>
                <w:vertAlign w:val="baseline"/>
                <w:lang w:val="en-US" w:eastAsia="zh-CN"/>
              </w:rPr>
              <w:t>有效期限</w:t>
            </w:r>
          </w:p>
        </w:tc>
        <w:tc>
          <w:tcPr>
            <w:tcW w:w="4261" w:type="dxa"/>
            <w:gridSpan w:val="2"/>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jc w:val="center"/>
              <w:rPr>
                <w:vertAlign w:val="baseline"/>
              </w:rPr>
            </w:pPr>
            <w:r>
              <w:rPr>
                <w:rFonts w:hint="eastAsia"/>
                <w:vertAlign w:val="baseline"/>
                <w:lang w:val="en-US" w:eastAsia="zh-CN"/>
              </w:rPr>
              <w:t>污染处理设施建设、运行情况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rPr>
                <w:rFonts w:hint="eastAsia"/>
                <w:vertAlign w:val="baseline"/>
                <w:lang w:val="en-US" w:eastAsia="zh-CN"/>
              </w:rPr>
            </w:pPr>
            <w:r>
              <w:rPr>
                <w:rFonts w:hint="eastAsia"/>
                <w:vertAlign w:val="baseline"/>
                <w:lang w:val="en-US" w:eastAsia="zh-CN"/>
              </w:rPr>
              <w:t>设施建设：</w:t>
            </w:r>
          </w:p>
          <w:p>
            <w:pPr>
              <w:numPr>
                <w:ilvl w:val="0"/>
                <w:numId w:val="0"/>
              </w:numPr>
              <w:ind w:firstLine="420" w:firstLineChars="200"/>
              <w:rPr>
                <w:rFonts w:hint="eastAsia"/>
                <w:vertAlign w:val="baseline"/>
                <w:lang w:val="en-US" w:eastAsia="zh-CN"/>
              </w:rPr>
            </w:pPr>
            <w:r>
              <w:rPr>
                <w:rFonts w:hint="eastAsia"/>
                <w:vertAlign w:val="baseline"/>
                <w:lang w:val="en-US" w:eastAsia="zh-CN"/>
              </w:rPr>
              <w:t>1、废水处理设施于2008年12月建成投入使用；</w:t>
            </w:r>
          </w:p>
          <w:p>
            <w:pPr>
              <w:numPr>
                <w:ilvl w:val="0"/>
                <w:numId w:val="0"/>
              </w:numPr>
              <w:ind w:firstLine="420" w:firstLineChars="200"/>
              <w:rPr>
                <w:rFonts w:hint="default"/>
                <w:vertAlign w:val="baseline"/>
                <w:lang w:val="en-US" w:eastAsia="zh-CN"/>
              </w:rPr>
            </w:pPr>
            <w:r>
              <w:rPr>
                <w:rFonts w:hint="eastAsia"/>
                <w:vertAlign w:val="baseline"/>
                <w:lang w:val="en-US" w:eastAsia="zh-CN"/>
              </w:rPr>
              <w:t>2、废气处理设施于2008年12月建成投入使用。</w:t>
            </w:r>
          </w:p>
          <w:p>
            <w:pPr>
              <w:numPr>
                <w:ilvl w:val="0"/>
                <w:numId w:val="0"/>
              </w:numPr>
              <w:rPr>
                <w:rFonts w:hint="eastAsia"/>
                <w:vertAlign w:val="baseline"/>
                <w:lang w:val="en-US" w:eastAsia="zh-CN"/>
              </w:rPr>
            </w:pPr>
            <w:r>
              <w:rPr>
                <w:rFonts w:hint="eastAsia"/>
                <w:vertAlign w:val="baseline"/>
                <w:lang w:val="en-US" w:eastAsia="zh-CN"/>
              </w:rPr>
              <w:t>运行情况：</w:t>
            </w:r>
          </w:p>
          <w:p>
            <w:pPr>
              <w:numPr>
                <w:ilvl w:val="0"/>
                <w:numId w:val="0"/>
              </w:numPr>
              <w:rPr>
                <w:rFonts w:hint="eastAsia"/>
                <w:vertAlign w:val="baseline"/>
                <w:lang w:val="en-US" w:eastAsia="zh-CN"/>
              </w:rPr>
            </w:pPr>
            <w:r>
              <w:rPr>
                <w:rFonts w:hint="eastAsia"/>
                <w:vertAlign w:val="baseline"/>
                <w:lang w:val="en-US" w:eastAsia="zh-CN"/>
              </w:rPr>
              <w:t xml:space="preserve">   正常运行。 </w:t>
            </w:r>
          </w:p>
          <w:p>
            <w:pPr>
              <w:numPr>
                <w:ilvl w:val="0"/>
                <w:numId w:val="0"/>
              </w:num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jc w:val="center"/>
              <w:rPr>
                <w:rFonts w:hint="default" w:eastAsiaTheme="minorEastAsia"/>
                <w:vertAlign w:val="baseline"/>
                <w:lang w:val="en-US" w:eastAsia="zh-CN"/>
              </w:rPr>
            </w:pPr>
            <w:r>
              <w:rPr>
                <w:rFonts w:hint="eastAsia"/>
                <w:vertAlign w:val="baseline"/>
                <w:lang w:val="en-US" w:eastAsia="zh-CN"/>
              </w:rPr>
              <w:t>污染物排放方式及排放去向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r>
              <w:t>工业废水及生活污水:经废水处理设施处理后排入江河、湖、库等水环境</w:t>
            </w:r>
          </w:p>
          <w:p>
            <w:pPr>
              <w:rPr>
                <w:rFonts w:hint="eastAsia"/>
                <w:lang w:val="en-US" w:eastAsia="zh-CN"/>
              </w:rPr>
            </w:pPr>
            <w:r>
              <w:t>废气</w:t>
            </w:r>
            <w:r>
              <w:rPr>
                <w:rFonts w:hint="eastAsia"/>
                <w:lang w:eastAsia="zh-CN"/>
              </w:rPr>
              <w:t>：</w:t>
            </w:r>
            <w:r>
              <w:rPr>
                <w:rFonts w:hint="eastAsia"/>
                <w:lang w:val="en-US" w:eastAsia="zh-CN"/>
              </w:rPr>
              <w:t>大气</w:t>
            </w:r>
          </w:p>
          <w:p>
            <w:r>
              <w:t>工业固体废物或危险废物:有资质的回收处置企业</w:t>
            </w:r>
          </w:p>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pPr>
              <w:jc w:val="center"/>
              <w:rPr>
                <w:vertAlign w:val="baseline"/>
              </w:rPr>
            </w:pPr>
            <w:r>
              <w:t>主要生产工艺流程图,污染防治措施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r>
              <w:t>电镀生产工艺流程图</w:t>
            </w:r>
          </w:p>
          <w:p>
            <w:pPr>
              <w:rPr>
                <w:rFonts w:hint="eastAsia"/>
                <w:lang w:val="en-US" w:eastAsia="zh-CN"/>
              </w:rPr>
            </w:pPr>
            <w:r>
              <w:rPr>
                <w:rFonts w:hint="eastAsia"/>
                <w:lang w:val="en-US" w:eastAsia="zh-CN"/>
              </w:rPr>
              <w:t xml:space="preserve">   </w:t>
            </w:r>
            <w:r>
              <w:drawing>
                <wp:inline distT="0" distB="0" distL="114300" distR="114300">
                  <wp:extent cx="5271135" cy="2349500"/>
                  <wp:effectExtent l="0" t="0" r="5715" b="1270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5"/>
                          <a:stretch>
                            <a:fillRect/>
                          </a:stretch>
                        </pic:blipFill>
                        <pic:spPr>
                          <a:xfrm>
                            <a:off x="0" y="0"/>
                            <a:ext cx="5271135" cy="2349500"/>
                          </a:xfrm>
                          <a:prstGeom prst="rect">
                            <a:avLst/>
                          </a:prstGeom>
                          <a:noFill/>
                          <a:ln>
                            <a:noFill/>
                          </a:ln>
                        </pic:spPr>
                      </pic:pic>
                    </a:graphicData>
                  </a:graphic>
                </wp:inline>
              </w:drawing>
            </w:r>
          </w:p>
          <w:p/>
          <w:p/>
          <w:p>
            <w:r>
              <w:t>污染防治措施</w:t>
            </w:r>
          </w:p>
          <w:p>
            <w:r>
              <w:t>(一)废水污染防治措施</w:t>
            </w:r>
          </w:p>
          <w:p>
            <w:pPr>
              <w:ind w:firstLine="420" w:firstLineChars="200"/>
            </w:pPr>
            <w:r>
              <w:t>(1)打磨车间除尘喷淋水经三级沉淀池处理后进入生活污水处理池处理。</w:t>
            </w:r>
          </w:p>
          <w:p>
            <w:pPr>
              <w:ind w:firstLine="420" w:firstLineChars="200"/>
            </w:pPr>
            <w:r>
              <w:t>(2)装配车间试水机废水经三级沉淀池处理后进入生活污水处理池处理。</w:t>
            </w:r>
          </w:p>
          <w:p>
            <w:pPr>
              <w:ind w:firstLine="420" w:firstLineChars="200"/>
            </w:pPr>
            <w:r>
              <w:t>(3)本项目产生生活污水采用厌氧水解+好氧生化的方法治理,废水达标排放。</w:t>
            </w:r>
          </w:p>
          <w:p>
            <w:pPr>
              <w:ind w:firstLine="420" w:firstLineChars="200"/>
            </w:pPr>
            <w:r>
              <w:t>(4)做好工业废水和生活污水总排口规范化建设,设立标志牌和采样口,便于环境保护管理部门日常监督与检查。</w:t>
            </w:r>
          </w:p>
          <w:p>
            <w:pPr>
              <w:ind w:firstLine="420" w:firstLineChars="200"/>
            </w:pPr>
            <w:r>
              <w:t>(5)项目全厂要求实施雨污分流排水制度。</w:t>
            </w:r>
          </w:p>
          <w:p>
            <w:r>
              <w:t>(二)大气污染防治措施</w:t>
            </w:r>
          </w:p>
          <w:p>
            <w:pPr>
              <w:ind w:firstLine="420" w:firstLineChars="200"/>
            </w:pPr>
            <w:r>
              <w:t>(1)本项目设置有效可靠的酸雾处理装置,酸雾排放浓度均低于检测限。</w:t>
            </w:r>
          </w:p>
          <w:p>
            <w:pPr>
              <w:ind w:firstLine="420" w:firstLineChars="200"/>
            </w:pPr>
            <w:r>
              <w:t>(2)本项目产生的粉尘经布袋除尘及水喷淋处理,可使污染物达标排放。</w:t>
            </w:r>
          </w:p>
          <w:p>
            <w:pPr>
              <w:ind w:firstLine="420" w:firstLineChars="200"/>
            </w:pPr>
            <w:r>
              <w:t>(3)本项目产生的有机废气经活性炭吸附装置处理,可达标排放。</w:t>
            </w:r>
          </w:p>
          <w:p>
            <w:pPr>
              <w:ind w:firstLine="420" w:firstLineChars="200"/>
            </w:pPr>
          </w:p>
          <w:p>
            <w:r>
              <w:t>(三)噪声污染防治措施</w:t>
            </w:r>
          </w:p>
          <w:p>
            <w:pPr>
              <w:ind w:firstLine="420" w:firstLineChars="200"/>
            </w:pPr>
            <w:r>
              <w:t>本项目在生产过程中采取的隔声、消音、减振设施,并对厂房墙体采取了消声、隔声材料处理的同时,做好设备选型,在满足工程需要的前提下,尽量选用噪声低、能耗低的机械设备,优化布局噪声设备,把高噪声设备布置于厂房中部,尽量远离厂界,做到厂界达到《工业企业厂界噪声标准》中II类标准的要求。</w:t>
            </w:r>
          </w:p>
          <w:p>
            <w:pPr>
              <w:ind w:firstLine="420" w:firstLineChars="200"/>
            </w:pPr>
          </w:p>
          <w:p>
            <w:r>
              <w:t>(四)固体废物污染防治措施</w:t>
            </w:r>
          </w:p>
          <w:p>
            <w:pPr>
              <w:ind w:firstLine="420" w:firstLineChars="200"/>
            </w:pPr>
            <w:r>
              <w:t>(1)工业固体废物:按照固体废物的性质和特点,在厂区设置危险废物和一般工业固废临时贮存设施,进行分类收集贮存,避免混存,并要求设置防雨淋、防渗、房飘散设施。</w:t>
            </w:r>
          </w:p>
          <w:p>
            <w:pPr>
              <w:ind w:firstLine="420" w:firstLineChars="200"/>
            </w:pPr>
            <w:r>
              <w:t>(2)生活垃圾:本项目建成投产后,年产生生活垃圾约122吨,要求配有临时贮存设施,同时要有防雨淋,防渗、防飘散设施。</w:t>
            </w:r>
          </w:p>
          <w:p>
            <w:pPr>
              <w:ind w:firstLine="420" w:firstLineChars="200"/>
            </w:pPr>
            <w:r>
              <w:t>(3)实行清洁生产,减少工业固废产生量。合理选择和利用原辅材料,利用先进的生产工艺和设备,实施生产全过程控制,从源头控制和减少固废产生量。</w:t>
            </w:r>
          </w:p>
          <w:p/>
          <w:p>
            <w:pPr>
              <w:rPr>
                <w:vertAlign w:val="baseline"/>
              </w:rPr>
            </w:pPr>
          </w:p>
        </w:tc>
      </w:tr>
    </w:tbl>
    <w:p/>
    <w:p>
      <w:pPr>
        <w:numPr>
          <w:ilvl w:val="0"/>
          <w:numId w:val="2"/>
        </w:numPr>
        <w:ind w:left="0" w:leftChars="0" w:firstLine="0" w:firstLineChars="0"/>
      </w:pPr>
      <w:r>
        <w:t>企业监测能力</w:t>
      </w:r>
    </w:p>
    <w:p>
      <w:pPr>
        <w:numPr>
          <w:ilvl w:val="0"/>
          <w:numId w:val="0"/>
        </w:numPr>
        <w:ind w:leftChars="0"/>
      </w:pPr>
    </w:p>
    <w:p>
      <w:pPr>
        <w:ind w:firstLine="420" w:firstLineChars="200"/>
      </w:pPr>
      <w:r>
        <w:t>1、</w:t>
      </w:r>
      <w:r>
        <w:rPr>
          <w:rFonts w:hint="eastAsia"/>
          <w:lang w:val="en-US" w:eastAsia="zh-CN"/>
        </w:rPr>
        <w:t>重金属</w:t>
      </w:r>
      <w:r>
        <w:t>废水采取在线自动监测的方式开展,具体情况如下所示:</w:t>
      </w:r>
    </w:p>
    <w:p/>
    <w:p>
      <w:pPr>
        <w:jc w:val="center"/>
      </w:pPr>
      <w:r>
        <w:t>表3 废水自动监控设备联网基本信息表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0"/>
        <w:gridCol w:w="1250"/>
        <w:gridCol w:w="1310"/>
        <w:gridCol w:w="1402"/>
        <w:gridCol w:w="1388"/>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tcPr>
          <w:p>
            <w:pPr>
              <w:rPr>
                <w:sz w:val="21"/>
                <w:szCs w:val="21"/>
                <w:vertAlign w:val="baseline"/>
              </w:rPr>
            </w:pPr>
            <w:r>
              <w:rPr>
                <w:sz w:val="21"/>
                <w:szCs w:val="21"/>
              </w:rPr>
              <w:t>单位名称(盖章)</w:t>
            </w:r>
          </w:p>
        </w:tc>
        <w:tc>
          <w:tcPr>
            <w:tcW w:w="3962" w:type="dxa"/>
            <w:gridSpan w:val="3"/>
          </w:tcPr>
          <w:p>
            <w:pPr>
              <w:rPr>
                <w:sz w:val="21"/>
                <w:szCs w:val="21"/>
                <w:vertAlign w:val="baseline"/>
              </w:rPr>
            </w:pPr>
            <w:r>
              <w:rPr>
                <w:sz w:val="21"/>
                <w:szCs w:val="21"/>
              </w:rPr>
              <w:t>开平美加利水暖器材技术开发有限</w:t>
            </w:r>
            <w:r>
              <w:rPr>
                <w:rFonts w:hint="eastAsia"/>
                <w:sz w:val="21"/>
                <w:szCs w:val="21"/>
                <w:lang w:val="en-US" w:eastAsia="zh-CN"/>
              </w:rPr>
              <w:t>公司</w:t>
            </w:r>
          </w:p>
        </w:tc>
        <w:tc>
          <w:tcPr>
            <w:tcW w:w="1388" w:type="dxa"/>
          </w:tcPr>
          <w:p>
            <w:pPr>
              <w:ind w:left="210" w:hanging="210" w:hangingChars="100"/>
              <w:rPr>
                <w:rFonts w:hint="default" w:eastAsiaTheme="minorEastAsia"/>
                <w:sz w:val="21"/>
                <w:szCs w:val="21"/>
                <w:vertAlign w:val="baseline"/>
                <w:lang w:val="en-US" w:eastAsia="zh-CN"/>
              </w:rPr>
            </w:pPr>
            <w:r>
              <w:rPr>
                <w:rFonts w:hint="eastAsia"/>
                <w:sz w:val="21"/>
                <w:szCs w:val="21"/>
                <w:vertAlign w:val="baseline"/>
                <w:lang w:val="en-US" w:eastAsia="zh-CN"/>
              </w:rPr>
              <w:t>监控点位名称</w:t>
            </w:r>
          </w:p>
        </w:tc>
        <w:tc>
          <w:tcPr>
            <w:tcW w:w="1472" w:type="dxa"/>
          </w:tcPr>
          <w:p>
            <w:pPr>
              <w:rPr>
                <w:rFonts w:hint="default" w:eastAsiaTheme="minorEastAsia"/>
                <w:sz w:val="21"/>
                <w:szCs w:val="21"/>
                <w:vertAlign w:val="baseline"/>
                <w:lang w:val="en-US" w:eastAsia="zh-CN"/>
              </w:rPr>
            </w:pPr>
            <w:r>
              <w:rPr>
                <w:rFonts w:hint="eastAsia"/>
                <w:sz w:val="21"/>
                <w:szCs w:val="21"/>
                <w:vertAlign w:val="baseline"/>
                <w:lang w:val="en-US" w:eastAsia="zh-CN"/>
              </w:rPr>
              <w:t>标准排污口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tcPr>
          <w:p>
            <w:pPr>
              <w:rPr>
                <w:rFonts w:hint="default" w:eastAsiaTheme="minorEastAsia"/>
                <w:sz w:val="21"/>
                <w:szCs w:val="21"/>
                <w:vertAlign w:val="baseline"/>
                <w:lang w:val="en-US" w:eastAsia="zh-CN"/>
              </w:rPr>
            </w:pPr>
            <w:r>
              <w:rPr>
                <w:rFonts w:hint="eastAsia"/>
                <w:sz w:val="21"/>
                <w:szCs w:val="21"/>
                <w:vertAlign w:val="baseline"/>
                <w:lang w:val="en-US" w:eastAsia="zh-CN"/>
              </w:rPr>
              <w:t>法人代码</w:t>
            </w:r>
          </w:p>
        </w:tc>
        <w:tc>
          <w:tcPr>
            <w:tcW w:w="3962" w:type="dxa"/>
            <w:gridSpan w:val="3"/>
          </w:tcPr>
          <w:p>
            <w:pPr>
              <w:rPr>
                <w:rFonts w:hint="default" w:eastAsiaTheme="minorEastAsia"/>
                <w:sz w:val="21"/>
                <w:szCs w:val="21"/>
                <w:vertAlign w:val="baseline"/>
                <w:lang w:val="en-US" w:eastAsia="zh-CN"/>
              </w:rPr>
            </w:pPr>
            <w:r>
              <w:rPr>
                <w:rFonts w:hint="eastAsia"/>
                <w:sz w:val="21"/>
                <w:szCs w:val="21"/>
                <w:vertAlign w:val="baseline"/>
                <w:lang w:val="en-US" w:eastAsia="zh-CN"/>
              </w:rPr>
              <w:t>914407837838560747</w:t>
            </w:r>
          </w:p>
        </w:tc>
        <w:tc>
          <w:tcPr>
            <w:tcW w:w="1388" w:type="dxa"/>
          </w:tcPr>
          <w:p>
            <w:pPr>
              <w:rPr>
                <w:rFonts w:hint="default" w:eastAsiaTheme="minorEastAsia"/>
                <w:sz w:val="21"/>
                <w:szCs w:val="21"/>
                <w:vertAlign w:val="baseline"/>
                <w:lang w:val="en-US" w:eastAsia="zh-CN"/>
              </w:rPr>
            </w:pPr>
            <w:r>
              <w:rPr>
                <w:rFonts w:hint="eastAsia"/>
                <w:sz w:val="21"/>
                <w:szCs w:val="21"/>
                <w:vertAlign w:val="baseline"/>
                <w:lang w:val="en-US" w:eastAsia="zh-CN"/>
              </w:rPr>
              <w:t>法人代表</w:t>
            </w:r>
          </w:p>
        </w:tc>
        <w:tc>
          <w:tcPr>
            <w:tcW w:w="1472" w:type="dxa"/>
          </w:tcPr>
          <w:p>
            <w:pPr>
              <w:rPr>
                <w:rFonts w:hint="default" w:eastAsiaTheme="minorEastAsia"/>
                <w:sz w:val="21"/>
                <w:szCs w:val="21"/>
                <w:vertAlign w:val="baseline"/>
                <w:lang w:val="en-US" w:eastAsia="zh-CN"/>
              </w:rPr>
            </w:pPr>
            <w:r>
              <w:rPr>
                <w:rFonts w:hint="eastAsia"/>
                <w:sz w:val="21"/>
                <w:szCs w:val="21"/>
                <w:vertAlign w:val="baseline"/>
                <w:lang w:val="en-US" w:eastAsia="zh-CN"/>
              </w:rPr>
              <w:t>周素娥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tcPr>
          <w:p>
            <w:pPr>
              <w:rPr>
                <w:rFonts w:hint="default" w:eastAsiaTheme="minorEastAsia"/>
                <w:sz w:val="21"/>
                <w:szCs w:val="21"/>
                <w:vertAlign w:val="baseline"/>
                <w:lang w:val="en-US" w:eastAsia="zh-CN"/>
              </w:rPr>
            </w:pPr>
            <w:r>
              <w:rPr>
                <w:rFonts w:hint="eastAsia"/>
                <w:sz w:val="21"/>
                <w:szCs w:val="21"/>
                <w:vertAlign w:val="baseline"/>
                <w:lang w:val="en-US" w:eastAsia="zh-CN"/>
              </w:rPr>
              <w:t>单位类别</w:t>
            </w:r>
          </w:p>
        </w:tc>
        <w:tc>
          <w:tcPr>
            <w:tcW w:w="3962" w:type="dxa"/>
            <w:gridSpan w:val="3"/>
          </w:tcPr>
          <w:p>
            <w:pPr>
              <w:rPr>
                <w:sz w:val="21"/>
                <w:szCs w:val="21"/>
                <w:vertAlign w:val="baseline"/>
              </w:rPr>
            </w:pPr>
            <w:r>
              <w:rPr>
                <w:rFonts w:hint="eastAsia"/>
                <w:sz w:val="21"/>
                <w:szCs w:val="21"/>
                <w:vertAlign w:val="baseline"/>
                <w:lang w:val="en-US" w:eastAsia="zh-CN"/>
              </w:rPr>
              <w:t>其他</w:t>
            </w:r>
          </w:p>
        </w:tc>
        <w:tc>
          <w:tcPr>
            <w:tcW w:w="1388" w:type="dxa"/>
          </w:tcPr>
          <w:p>
            <w:pPr>
              <w:rPr>
                <w:rFonts w:hint="default" w:eastAsiaTheme="minorEastAsia"/>
                <w:sz w:val="21"/>
                <w:szCs w:val="21"/>
                <w:vertAlign w:val="baseline"/>
                <w:lang w:val="en-US" w:eastAsia="zh-CN"/>
              </w:rPr>
            </w:pPr>
            <w:r>
              <w:rPr>
                <w:rFonts w:hint="eastAsia"/>
                <w:sz w:val="21"/>
                <w:szCs w:val="21"/>
                <w:vertAlign w:val="baseline"/>
                <w:lang w:val="en-US" w:eastAsia="zh-CN"/>
              </w:rPr>
              <w:t>注册类型</w:t>
            </w:r>
          </w:p>
        </w:tc>
        <w:tc>
          <w:tcPr>
            <w:tcW w:w="1472" w:type="dxa"/>
          </w:tcPr>
          <w:p>
            <w:pPr>
              <w:rPr>
                <w:rFonts w:hint="default" w:eastAsiaTheme="minorEastAsia"/>
                <w:sz w:val="21"/>
                <w:szCs w:val="21"/>
                <w:vertAlign w:val="baseline"/>
                <w:lang w:val="en-US" w:eastAsia="zh-CN"/>
              </w:rPr>
            </w:pPr>
            <w:r>
              <w:rPr>
                <w:rFonts w:hint="eastAsia"/>
                <w:sz w:val="21"/>
                <w:szCs w:val="21"/>
                <w:vertAlign w:val="baseline"/>
                <w:lang w:val="en-US" w:eastAsia="zh-CN"/>
              </w:rPr>
              <w:t>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tcPr>
          <w:p>
            <w:pPr>
              <w:rPr>
                <w:rFonts w:hint="default" w:eastAsiaTheme="minorEastAsia"/>
                <w:sz w:val="21"/>
                <w:szCs w:val="21"/>
                <w:vertAlign w:val="baseline"/>
                <w:lang w:val="en-US" w:eastAsia="zh-CN"/>
              </w:rPr>
            </w:pPr>
            <w:r>
              <w:rPr>
                <w:rFonts w:hint="eastAsia"/>
                <w:sz w:val="21"/>
                <w:szCs w:val="21"/>
                <w:vertAlign w:val="baseline"/>
                <w:lang w:val="en-US" w:eastAsia="zh-CN"/>
              </w:rPr>
              <w:t>行业类别</w:t>
            </w:r>
          </w:p>
        </w:tc>
        <w:tc>
          <w:tcPr>
            <w:tcW w:w="3962" w:type="dxa"/>
            <w:gridSpan w:val="3"/>
          </w:tcPr>
          <w:p>
            <w:pPr>
              <w:rPr>
                <w:sz w:val="21"/>
                <w:szCs w:val="21"/>
                <w:vertAlign w:val="baseline"/>
              </w:rPr>
            </w:pPr>
            <w:r>
              <w:rPr>
                <w:rFonts w:hint="eastAsia"/>
                <w:sz w:val="21"/>
                <w:szCs w:val="21"/>
                <w:vertAlign w:val="baseline"/>
                <w:lang w:val="en-US" w:eastAsia="zh-CN"/>
              </w:rPr>
              <w:t>工业</w:t>
            </w:r>
          </w:p>
        </w:tc>
        <w:tc>
          <w:tcPr>
            <w:tcW w:w="1388" w:type="dxa"/>
          </w:tcPr>
          <w:p>
            <w:pPr>
              <w:rPr>
                <w:rFonts w:hint="default" w:eastAsiaTheme="minorEastAsia"/>
                <w:sz w:val="21"/>
                <w:szCs w:val="21"/>
                <w:vertAlign w:val="baseline"/>
                <w:lang w:val="en-US" w:eastAsia="zh-CN"/>
              </w:rPr>
            </w:pPr>
            <w:r>
              <w:rPr>
                <w:rFonts w:hint="eastAsia"/>
                <w:sz w:val="21"/>
                <w:szCs w:val="21"/>
                <w:vertAlign w:val="baseline"/>
                <w:lang w:val="en-US" w:eastAsia="zh-CN"/>
              </w:rPr>
              <w:t>企业规模</w:t>
            </w:r>
          </w:p>
        </w:tc>
        <w:tc>
          <w:tcPr>
            <w:tcW w:w="1472" w:type="dxa"/>
          </w:tcPr>
          <w:p>
            <w:pPr>
              <w:rPr>
                <w:rFonts w:hint="default" w:eastAsiaTheme="minorEastAsia"/>
                <w:sz w:val="21"/>
                <w:szCs w:val="21"/>
                <w:vertAlign w:val="baseline"/>
                <w:lang w:val="en-US" w:eastAsia="zh-CN"/>
              </w:rPr>
            </w:pPr>
            <w:r>
              <w:rPr>
                <w:rFonts w:hint="eastAsia"/>
                <w:sz w:val="21"/>
                <w:szCs w:val="21"/>
                <w:vertAlign w:val="baseline"/>
                <w:lang w:val="en-US" w:eastAsia="zh-CN"/>
              </w:rPr>
              <w:t>小型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tcPr>
          <w:p>
            <w:pPr>
              <w:rPr>
                <w:rFonts w:hint="default" w:eastAsiaTheme="minorEastAsia"/>
                <w:sz w:val="21"/>
                <w:szCs w:val="21"/>
                <w:vertAlign w:val="baseline"/>
                <w:lang w:val="en-US" w:eastAsia="zh-CN"/>
              </w:rPr>
            </w:pPr>
            <w:r>
              <w:rPr>
                <w:rFonts w:hint="eastAsia"/>
                <w:sz w:val="21"/>
                <w:szCs w:val="21"/>
                <w:vertAlign w:val="baseline"/>
                <w:lang w:val="en-US" w:eastAsia="zh-CN"/>
              </w:rPr>
              <w:t>隶属关系</w:t>
            </w:r>
          </w:p>
        </w:tc>
        <w:tc>
          <w:tcPr>
            <w:tcW w:w="3962" w:type="dxa"/>
            <w:gridSpan w:val="3"/>
          </w:tcPr>
          <w:p>
            <w:pPr>
              <w:rPr>
                <w:rFonts w:hint="default" w:eastAsiaTheme="minorEastAsia"/>
                <w:sz w:val="21"/>
                <w:szCs w:val="21"/>
                <w:vertAlign w:val="baseline"/>
                <w:lang w:val="en-US" w:eastAsia="zh-CN"/>
              </w:rPr>
            </w:pPr>
            <w:r>
              <w:rPr>
                <w:rFonts w:hint="eastAsia"/>
                <w:sz w:val="21"/>
                <w:szCs w:val="21"/>
                <w:vertAlign w:val="baseline"/>
                <w:lang w:val="en-US" w:eastAsia="zh-CN"/>
              </w:rPr>
              <w:t>开平市百合镇</w:t>
            </w:r>
          </w:p>
        </w:tc>
        <w:tc>
          <w:tcPr>
            <w:tcW w:w="1388" w:type="dxa"/>
          </w:tcPr>
          <w:p>
            <w:pPr>
              <w:rPr>
                <w:rFonts w:hint="eastAsia" w:eastAsiaTheme="minorEastAsia"/>
                <w:sz w:val="21"/>
                <w:szCs w:val="21"/>
                <w:vertAlign w:val="baseline"/>
                <w:lang w:val="en-US" w:eastAsia="zh-CN"/>
              </w:rPr>
            </w:pPr>
            <w:r>
              <w:rPr>
                <w:rFonts w:hint="eastAsia"/>
                <w:sz w:val="21"/>
                <w:szCs w:val="21"/>
                <w:vertAlign w:val="baseline"/>
                <w:lang w:val="en-US" w:eastAsia="zh-CN"/>
              </w:rPr>
              <w:t>流域</w:t>
            </w:r>
          </w:p>
        </w:tc>
        <w:tc>
          <w:tcPr>
            <w:tcW w:w="1472" w:type="dxa"/>
          </w:tcPr>
          <w:p>
            <w:pPr>
              <w:rPr>
                <w:rFonts w:hint="default" w:eastAsiaTheme="minorEastAsia"/>
                <w:sz w:val="21"/>
                <w:szCs w:val="21"/>
                <w:vertAlign w:val="baseline"/>
                <w:lang w:val="en-US" w:eastAsia="zh-CN"/>
              </w:rPr>
            </w:pPr>
            <w:r>
              <w:rPr>
                <w:rFonts w:hint="eastAsia"/>
                <w:sz w:val="21"/>
                <w:szCs w:val="21"/>
                <w:vertAlign w:val="baseline"/>
                <w:lang w:val="en-US" w:eastAsia="zh-CN"/>
              </w:rPr>
              <w:t>潭江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tcPr>
          <w:p>
            <w:pPr>
              <w:rPr>
                <w:rFonts w:hint="default" w:eastAsiaTheme="minorEastAsia"/>
                <w:sz w:val="21"/>
                <w:szCs w:val="21"/>
                <w:vertAlign w:val="baseline"/>
                <w:lang w:val="en-US" w:eastAsia="zh-CN"/>
              </w:rPr>
            </w:pPr>
            <w:r>
              <w:rPr>
                <w:rFonts w:hint="eastAsia"/>
                <w:sz w:val="21"/>
                <w:szCs w:val="21"/>
                <w:vertAlign w:val="baseline"/>
                <w:lang w:val="en-US" w:eastAsia="zh-CN"/>
              </w:rPr>
              <w:t>地址</w:t>
            </w:r>
          </w:p>
        </w:tc>
        <w:tc>
          <w:tcPr>
            <w:tcW w:w="3962" w:type="dxa"/>
            <w:gridSpan w:val="3"/>
          </w:tcPr>
          <w:p>
            <w:pPr>
              <w:rPr>
                <w:rFonts w:hint="default" w:eastAsiaTheme="minorEastAsia"/>
                <w:sz w:val="21"/>
                <w:szCs w:val="21"/>
                <w:vertAlign w:val="baseline"/>
                <w:lang w:val="en-US" w:eastAsia="zh-CN"/>
              </w:rPr>
            </w:pPr>
            <w:r>
              <w:rPr>
                <w:rFonts w:hint="eastAsia"/>
                <w:sz w:val="21"/>
                <w:szCs w:val="21"/>
                <w:vertAlign w:val="baseline"/>
                <w:lang w:val="en-US" w:eastAsia="zh-CN"/>
              </w:rPr>
              <w:t>开平市百合镇茅冈圩北郊路68号3幢</w:t>
            </w:r>
          </w:p>
        </w:tc>
        <w:tc>
          <w:tcPr>
            <w:tcW w:w="1388" w:type="dxa"/>
          </w:tcPr>
          <w:p>
            <w:pPr>
              <w:rPr>
                <w:rFonts w:hint="default" w:eastAsiaTheme="minorEastAsia"/>
                <w:sz w:val="21"/>
                <w:szCs w:val="21"/>
                <w:vertAlign w:val="baseline"/>
                <w:lang w:val="en-US" w:eastAsia="zh-CN"/>
              </w:rPr>
            </w:pPr>
            <w:r>
              <w:rPr>
                <w:rFonts w:hint="eastAsia"/>
                <w:sz w:val="21"/>
                <w:szCs w:val="21"/>
                <w:vertAlign w:val="baseline"/>
                <w:lang w:val="en-US" w:eastAsia="zh-CN"/>
              </w:rPr>
              <w:t>投产日期</w:t>
            </w:r>
          </w:p>
        </w:tc>
        <w:tc>
          <w:tcPr>
            <w:tcW w:w="1472" w:type="dxa"/>
          </w:tcPr>
          <w:p>
            <w:pPr>
              <w:rPr>
                <w:rFonts w:hint="default" w:eastAsiaTheme="minorEastAsia"/>
                <w:sz w:val="21"/>
                <w:szCs w:val="21"/>
                <w:vertAlign w:val="baseline"/>
                <w:lang w:val="en-US" w:eastAsia="zh-CN"/>
              </w:rPr>
            </w:pPr>
            <w:r>
              <w:rPr>
                <w:rFonts w:hint="eastAsia"/>
                <w:sz w:val="21"/>
                <w:szCs w:val="21"/>
                <w:vertAlign w:val="baseline"/>
                <w:lang w:val="en-US" w:eastAsia="zh-CN"/>
              </w:rPr>
              <w:t>2011-07-01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tcPr>
          <w:p>
            <w:pPr>
              <w:rPr>
                <w:rFonts w:hint="default" w:eastAsiaTheme="minorEastAsia"/>
                <w:sz w:val="21"/>
                <w:szCs w:val="21"/>
                <w:vertAlign w:val="baseline"/>
                <w:lang w:val="en-US" w:eastAsia="zh-CN"/>
              </w:rPr>
            </w:pPr>
            <w:r>
              <w:rPr>
                <w:rFonts w:hint="eastAsia"/>
                <w:sz w:val="21"/>
                <w:szCs w:val="21"/>
                <w:vertAlign w:val="baseline"/>
                <w:lang w:val="en-US" w:eastAsia="zh-CN"/>
              </w:rPr>
              <w:t>经纬度</w:t>
            </w:r>
          </w:p>
        </w:tc>
        <w:tc>
          <w:tcPr>
            <w:tcW w:w="6822" w:type="dxa"/>
            <w:gridSpan w:val="5"/>
          </w:tcPr>
          <w:p>
            <w:pPr>
              <w:rPr>
                <w:rFonts w:hint="default"/>
                <w:sz w:val="21"/>
                <w:szCs w:val="21"/>
                <w:vertAlign w:val="baseline"/>
                <w:lang w:val="en-US" w:eastAsia="zh-CN"/>
              </w:rPr>
            </w:pPr>
            <w:r>
              <w:rPr>
                <w:rFonts w:hint="eastAsia"/>
                <w:sz w:val="21"/>
                <w:szCs w:val="21"/>
                <w:vertAlign w:val="baseline"/>
                <w:lang w:val="en-US" w:eastAsia="zh-CN"/>
              </w:rPr>
              <w:t>东经：112度30分44秒；北纬：22度29分17秒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tcPr>
          <w:p>
            <w:pPr>
              <w:rPr>
                <w:rFonts w:hint="default" w:eastAsiaTheme="minorEastAsia"/>
                <w:sz w:val="21"/>
                <w:szCs w:val="21"/>
                <w:vertAlign w:val="baseline"/>
                <w:lang w:val="en-US" w:eastAsia="zh-CN"/>
              </w:rPr>
            </w:pPr>
            <w:r>
              <w:rPr>
                <w:rFonts w:hint="eastAsia"/>
                <w:sz w:val="21"/>
                <w:szCs w:val="21"/>
                <w:vertAlign w:val="baseline"/>
                <w:lang w:val="en-US" w:eastAsia="zh-CN"/>
              </w:rPr>
              <w:t>环保负责人</w:t>
            </w:r>
          </w:p>
        </w:tc>
        <w:tc>
          <w:tcPr>
            <w:tcW w:w="1250" w:type="dxa"/>
          </w:tcPr>
          <w:p>
            <w:pPr>
              <w:rPr>
                <w:rFonts w:hint="default" w:eastAsiaTheme="minorEastAsia"/>
                <w:sz w:val="21"/>
                <w:szCs w:val="21"/>
                <w:vertAlign w:val="baseline"/>
                <w:lang w:val="en-US" w:eastAsia="zh-CN"/>
              </w:rPr>
            </w:pPr>
            <w:r>
              <w:rPr>
                <w:rFonts w:hint="eastAsia"/>
                <w:sz w:val="21"/>
                <w:szCs w:val="21"/>
                <w:vertAlign w:val="baseline"/>
                <w:lang w:val="en-US" w:eastAsia="zh-CN"/>
              </w:rPr>
              <w:t>周小龙</w:t>
            </w:r>
          </w:p>
        </w:tc>
        <w:tc>
          <w:tcPr>
            <w:tcW w:w="1310" w:type="dxa"/>
          </w:tcPr>
          <w:p>
            <w:pPr>
              <w:rPr>
                <w:rFonts w:hint="eastAsia" w:eastAsiaTheme="minorEastAsia"/>
                <w:sz w:val="21"/>
                <w:szCs w:val="21"/>
                <w:vertAlign w:val="baseline"/>
                <w:lang w:val="en-US" w:eastAsia="zh-CN"/>
              </w:rPr>
            </w:pPr>
            <w:r>
              <w:rPr>
                <w:rFonts w:hint="eastAsia"/>
                <w:sz w:val="21"/>
                <w:szCs w:val="21"/>
                <w:vertAlign w:val="baseline"/>
                <w:lang w:val="en-US" w:eastAsia="zh-CN"/>
              </w:rPr>
              <w:t>电话</w:t>
            </w:r>
          </w:p>
        </w:tc>
        <w:tc>
          <w:tcPr>
            <w:tcW w:w="1402" w:type="dxa"/>
          </w:tcPr>
          <w:p>
            <w:pPr>
              <w:rPr>
                <w:rFonts w:hint="default" w:eastAsiaTheme="minorEastAsia"/>
                <w:sz w:val="21"/>
                <w:szCs w:val="21"/>
                <w:vertAlign w:val="baseline"/>
                <w:lang w:val="en-US" w:eastAsia="zh-CN"/>
              </w:rPr>
            </w:pPr>
            <w:r>
              <w:rPr>
                <w:rFonts w:hint="eastAsia"/>
                <w:sz w:val="21"/>
                <w:szCs w:val="21"/>
                <w:vertAlign w:val="baseline"/>
                <w:lang w:val="en-US" w:eastAsia="zh-CN"/>
              </w:rPr>
              <w:t>2518885</w:t>
            </w:r>
          </w:p>
        </w:tc>
        <w:tc>
          <w:tcPr>
            <w:tcW w:w="1388" w:type="dxa"/>
          </w:tcPr>
          <w:p>
            <w:pPr>
              <w:rPr>
                <w:rFonts w:hint="default" w:eastAsiaTheme="minorEastAsia"/>
                <w:sz w:val="21"/>
                <w:szCs w:val="21"/>
                <w:vertAlign w:val="baseline"/>
                <w:lang w:val="en-US" w:eastAsia="zh-CN"/>
              </w:rPr>
            </w:pPr>
            <w:r>
              <w:rPr>
                <w:rFonts w:hint="eastAsia"/>
                <w:sz w:val="21"/>
                <w:szCs w:val="21"/>
                <w:vertAlign w:val="baseline"/>
                <w:lang w:val="en-US" w:eastAsia="zh-CN"/>
              </w:rPr>
              <w:t>手机</w:t>
            </w:r>
          </w:p>
        </w:tc>
        <w:tc>
          <w:tcPr>
            <w:tcW w:w="1472" w:type="dxa"/>
          </w:tcPr>
          <w:p>
            <w:pPr>
              <w:rPr>
                <w:rFonts w:hint="default" w:eastAsiaTheme="minorEastAsia"/>
                <w:sz w:val="21"/>
                <w:szCs w:val="21"/>
                <w:vertAlign w:val="baseline"/>
                <w:lang w:val="en-US" w:eastAsia="zh-CN"/>
              </w:rPr>
            </w:pPr>
            <w:r>
              <w:rPr>
                <w:rFonts w:hint="eastAsia"/>
                <w:vertAlign w:val="baseline"/>
                <w:lang w:val="en-US" w:eastAsia="zh-CN"/>
              </w:rPr>
              <w:t>13005872994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Pr>
          <w:p>
            <w:pPr>
              <w:jc w:val="center"/>
              <w:rPr>
                <w:rFonts w:hint="default" w:eastAsiaTheme="minorEastAsia"/>
                <w:sz w:val="21"/>
                <w:szCs w:val="21"/>
                <w:vertAlign w:val="baseline"/>
                <w:lang w:val="en-US" w:eastAsia="zh-CN"/>
              </w:rPr>
            </w:pPr>
            <w:r>
              <w:rPr>
                <w:rFonts w:hint="eastAsia"/>
                <w:sz w:val="21"/>
                <w:szCs w:val="21"/>
                <w:vertAlign w:val="baseline"/>
                <w:lang w:val="en-US" w:eastAsia="zh-CN"/>
              </w:rPr>
              <w:t>执行标准（浓度排放限值）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gridSpan w:val="2"/>
          </w:tcPr>
          <w:p>
            <w:pPr>
              <w:jc w:val="center"/>
              <w:rPr>
                <w:sz w:val="21"/>
                <w:szCs w:val="21"/>
                <w:vertAlign w:val="baseline"/>
              </w:rPr>
            </w:pPr>
            <w:r>
              <w:rPr>
                <w:rFonts w:hint="eastAsia"/>
                <w:sz w:val="21"/>
                <w:szCs w:val="21"/>
                <w:vertAlign w:val="baseline"/>
                <w:lang w:val="en-US" w:eastAsia="zh-CN"/>
              </w:rPr>
              <w:t>污染物名称</w:t>
            </w:r>
          </w:p>
        </w:tc>
        <w:tc>
          <w:tcPr>
            <w:tcW w:w="2712" w:type="dxa"/>
            <w:gridSpan w:val="2"/>
          </w:tcPr>
          <w:p>
            <w:pPr>
              <w:jc w:val="center"/>
              <w:rPr>
                <w:sz w:val="21"/>
                <w:szCs w:val="21"/>
                <w:vertAlign w:val="baseline"/>
              </w:rPr>
            </w:pPr>
            <w:r>
              <w:rPr>
                <w:rFonts w:hint="eastAsia"/>
                <w:sz w:val="21"/>
                <w:szCs w:val="21"/>
                <w:vertAlign w:val="baseline"/>
                <w:lang w:val="en-US" w:eastAsia="zh-CN"/>
              </w:rPr>
              <w:t>标准值</w:t>
            </w:r>
          </w:p>
        </w:tc>
        <w:tc>
          <w:tcPr>
            <w:tcW w:w="2860" w:type="dxa"/>
            <w:gridSpan w:val="2"/>
          </w:tcPr>
          <w:p>
            <w:pPr>
              <w:jc w:val="center"/>
              <w:rPr>
                <w:sz w:val="21"/>
                <w:szCs w:val="21"/>
                <w:vertAlign w:val="baseline"/>
              </w:rPr>
            </w:pPr>
            <w:r>
              <w:rPr>
                <w:rFonts w:hint="eastAsia"/>
                <w:sz w:val="21"/>
                <w:szCs w:val="21"/>
                <w:vertAlign w:val="baseline"/>
                <w:lang w:val="en-US" w:eastAsia="zh-CN"/>
              </w:rPr>
              <w:t>标准名称及标准号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gridSpan w:val="2"/>
          </w:tcPr>
          <w:p>
            <w:pPr>
              <w:jc w:val="center"/>
              <w:rPr>
                <w:rFonts w:hint="default"/>
                <w:sz w:val="21"/>
                <w:szCs w:val="21"/>
                <w:vertAlign w:val="baseline"/>
                <w:lang w:val="en-US" w:eastAsia="zh-CN"/>
              </w:rPr>
            </w:pPr>
            <w:r>
              <w:rPr>
                <w:rFonts w:hint="eastAsia"/>
                <w:sz w:val="21"/>
                <w:szCs w:val="21"/>
                <w:vertAlign w:val="baseline"/>
                <w:lang w:val="en-US" w:eastAsia="zh-CN"/>
              </w:rPr>
              <w:t>COD</w:t>
            </w:r>
          </w:p>
        </w:tc>
        <w:tc>
          <w:tcPr>
            <w:tcW w:w="2712" w:type="dxa"/>
            <w:gridSpan w:val="2"/>
          </w:tcPr>
          <w:p>
            <w:pPr>
              <w:jc w:val="center"/>
              <w:rPr>
                <w:rFonts w:hint="default"/>
                <w:sz w:val="21"/>
                <w:szCs w:val="21"/>
                <w:vertAlign w:val="baseline"/>
                <w:lang w:val="en-US" w:eastAsia="zh-CN"/>
              </w:rPr>
            </w:pPr>
            <w:r>
              <w:rPr>
                <w:rFonts w:hint="eastAsia"/>
                <w:sz w:val="21"/>
                <w:szCs w:val="21"/>
                <w:vertAlign w:val="baseline"/>
                <w:lang w:val="en-US" w:eastAsia="zh-CN"/>
              </w:rPr>
              <w:t>80</w:t>
            </w:r>
          </w:p>
        </w:tc>
        <w:tc>
          <w:tcPr>
            <w:tcW w:w="2860" w:type="dxa"/>
            <w:gridSpan w:val="2"/>
            <w:vMerge w:val="restart"/>
          </w:tcPr>
          <w:p>
            <w:pPr>
              <w:rPr>
                <w:rFonts w:hint="eastAsia"/>
                <w:sz w:val="21"/>
                <w:szCs w:val="21"/>
                <w:vertAlign w:val="baseline"/>
                <w:lang w:val="en-US" w:eastAsia="zh-CN"/>
              </w:rPr>
            </w:pPr>
          </w:p>
          <w:p>
            <w:pPr>
              <w:rPr>
                <w:rFonts w:hint="default"/>
                <w:sz w:val="21"/>
                <w:szCs w:val="21"/>
                <w:vertAlign w:val="baseline"/>
                <w:lang w:val="en-US" w:eastAsia="zh-CN"/>
              </w:rPr>
            </w:pPr>
            <w:r>
              <w:rPr>
                <w:rFonts w:hint="eastAsia"/>
                <w:sz w:val="21"/>
                <w:szCs w:val="21"/>
                <w:vertAlign w:val="baseline"/>
                <w:lang w:val="en-US" w:eastAsia="zh-CN"/>
              </w:rPr>
              <w:t>电镀水污染物排放标准（水）（DB44/1597-2015)表1规定的珠三角排放限值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gridSpan w:val="2"/>
          </w:tcPr>
          <w:p>
            <w:pPr>
              <w:jc w:val="center"/>
              <w:rPr>
                <w:rFonts w:hint="default"/>
                <w:sz w:val="21"/>
                <w:szCs w:val="21"/>
                <w:vertAlign w:val="baseline"/>
                <w:lang w:val="en-US" w:eastAsia="zh-CN"/>
              </w:rPr>
            </w:pPr>
            <w:r>
              <w:rPr>
                <w:rFonts w:hint="eastAsia"/>
                <w:sz w:val="21"/>
                <w:szCs w:val="21"/>
                <w:vertAlign w:val="baseline"/>
                <w:lang w:val="en-US" w:eastAsia="zh-CN"/>
              </w:rPr>
              <w:t>氨氮</w:t>
            </w:r>
          </w:p>
        </w:tc>
        <w:tc>
          <w:tcPr>
            <w:tcW w:w="2712" w:type="dxa"/>
            <w:gridSpan w:val="2"/>
          </w:tcPr>
          <w:p>
            <w:pPr>
              <w:jc w:val="center"/>
              <w:rPr>
                <w:rFonts w:hint="default"/>
                <w:sz w:val="21"/>
                <w:szCs w:val="21"/>
                <w:vertAlign w:val="baseline"/>
                <w:lang w:val="en-US" w:eastAsia="zh-CN"/>
              </w:rPr>
            </w:pPr>
            <w:r>
              <w:rPr>
                <w:rFonts w:hint="eastAsia"/>
                <w:sz w:val="21"/>
                <w:szCs w:val="21"/>
                <w:vertAlign w:val="baseline"/>
                <w:lang w:val="en-US" w:eastAsia="zh-CN"/>
              </w:rPr>
              <w:t>15</w:t>
            </w:r>
          </w:p>
        </w:tc>
        <w:tc>
          <w:tcPr>
            <w:tcW w:w="2860" w:type="dxa"/>
            <w:gridSpan w:val="2"/>
            <w:vMerge w:val="continue"/>
          </w:tcPr>
          <w:p>
            <w:pP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gridSpan w:val="2"/>
          </w:tcPr>
          <w:p>
            <w:pPr>
              <w:jc w:val="center"/>
              <w:rPr>
                <w:rFonts w:hint="default"/>
                <w:sz w:val="21"/>
                <w:szCs w:val="21"/>
                <w:vertAlign w:val="baseline"/>
                <w:lang w:val="en-US" w:eastAsia="zh-CN"/>
              </w:rPr>
            </w:pPr>
            <w:r>
              <w:rPr>
                <w:rFonts w:hint="eastAsia"/>
                <w:sz w:val="21"/>
                <w:szCs w:val="21"/>
                <w:vertAlign w:val="baseline"/>
                <w:lang w:val="en-US" w:eastAsia="zh-CN"/>
              </w:rPr>
              <w:t>总铜</w:t>
            </w:r>
          </w:p>
        </w:tc>
        <w:tc>
          <w:tcPr>
            <w:tcW w:w="2712" w:type="dxa"/>
            <w:gridSpan w:val="2"/>
          </w:tcPr>
          <w:p>
            <w:pPr>
              <w:jc w:val="center"/>
              <w:rPr>
                <w:rFonts w:hint="default"/>
                <w:sz w:val="21"/>
                <w:szCs w:val="21"/>
                <w:vertAlign w:val="baseline"/>
                <w:lang w:val="en-US" w:eastAsia="zh-CN"/>
              </w:rPr>
            </w:pPr>
            <w:r>
              <w:rPr>
                <w:rFonts w:hint="eastAsia"/>
                <w:sz w:val="21"/>
                <w:szCs w:val="21"/>
                <w:vertAlign w:val="baseline"/>
                <w:lang w:val="en-US" w:eastAsia="zh-CN"/>
              </w:rPr>
              <w:t>0.5</w:t>
            </w:r>
          </w:p>
        </w:tc>
        <w:tc>
          <w:tcPr>
            <w:tcW w:w="2860" w:type="dxa"/>
            <w:gridSpan w:val="2"/>
            <w:vMerge w:val="continue"/>
          </w:tcPr>
          <w:p>
            <w:pP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gridSpan w:val="2"/>
          </w:tcPr>
          <w:p>
            <w:pPr>
              <w:jc w:val="center"/>
              <w:rPr>
                <w:rFonts w:hint="default"/>
                <w:sz w:val="21"/>
                <w:szCs w:val="21"/>
                <w:vertAlign w:val="baseline"/>
                <w:lang w:val="en-US" w:eastAsia="zh-CN"/>
              </w:rPr>
            </w:pPr>
            <w:r>
              <w:rPr>
                <w:rFonts w:hint="eastAsia"/>
                <w:sz w:val="21"/>
                <w:szCs w:val="21"/>
                <w:vertAlign w:val="baseline"/>
                <w:lang w:val="en-US" w:eastAsia="zh-CN"/>
              </w:rPr>
              <w:t>总铬</w:t>
            </w:r>
          </w:p>
        </w:tc>
        <w:tc>
          <w:tcPr>
            <w:tcW w:w="2712" w:type="dxa"/>
            <w:gridSpan w:val="2"/>
          </w:tcPr>
          <w:p>
            <w:pPr>
              <w:jc w:val="center"/>
              <w:rPr>
                <w:rFonts w:hint="default"/>
                <w:sz w:val="21"/>
                <w:szCs w:val="21"/>
                <w:vertAlign w:val="baseline"/>
                <w:lang w:val="en-US" w:eastAsia="zh-CN"/>
              </w:rPr>
            </w:pPr>
            <w:r>
              <w:rPr>
                <w:rFonts w:hint="eastAsia"/>
                <w:sz w:val="21"/>
                <w:szCs w:val="21"/>
                <w:vertAlign w:val="baseline"/>
                <w:lang w:val="en-US" w:eastAsia="zh-CN"/>
              </w:rPr>
              <w:t>0.5</w:t>
            </w:r>
          </w:p>
        </w:tc>
        <w:tc>
          <w:tcPr>
            <w:tcW w:w="2860" w:type="dxa"/>
            <w:gridSpan w:val="2"/>
            <w:vMerge w:val="continue"/>
          </w:tcPr>
          <w:p>
            <w:pP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gridSpan w:val="2"/>
          </w:tcPr>
          <w:p>
            <w:pPr>
              <w:jc w:val="center"/>
              <w:rPr>
                <w:rFonts w:hint="default"/>
                <w:sz w:val="21"/>
                <w:szCs w:val="21"/>
                <w:vertAlign w:val="baseline"/>
                <w:lang w:val="en-US" w:eastAsia="zh-CN"/>
              </w:rPr>
            </w:pPr>
            <w:r>
              <w:rPr>
                <w:rFonts w:hint="eastAsia"/>
                <w:sz w:val="21"/>
                <w:szCs w:val="21"/>
                <w:vertAlign w:val="baseline"/>
                <w:lang w:val="en-US" w:eastAsia="zh-CN"/>
              </w:rPr>
              <w:t>总镍</w:t>
            </w:r>
          </w:p>
        </w:tc>
        <w:tc>
          <w:tcPr>
            <w:tcW w:w="2712" w:type="dxa"/>
            <w:gridSpan w:val="2"/>
          </w:tcPr>
          <w:p>
            <w:pPr>
              <w:jc w:val="center"/>
              <w:rPr>
                <w:rFonts w:hint="default"/>
                <w:sz w:val="21"/>
                <w:szCs w:val="21"/>
                <w:vertAlign w:val="baseline"/>
                <w:lang w:val="en-US" w:eastAsia="zh-CN"/>
              </w:rPr>
            </w:pPr>
            <w:r>
              <w:rPr>
                <w:rFonts w:hint="eastAsia"/>
                <w:sz w:val="21"/>
                <w:szCs w:val="21"/>
                <w:vertAlign w:val="baseline"/>
                <w:lang w:val="en-US" w:eastAsia="zh-CN"/>
              </w:rPr>
              <w:t>0.5</w:t>
            </w:r>
          </w:p>
        </w:tc>
        <w:tc>
          <w:tcPr>
            <w:tcW w:w="2860" w:type="dxa"/>
            <w:gridSpan w:val="2"/>
            <w:vMerge w:val="continue"/>
          </w:tcPr>
          <w:p>
            <w:pP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Pr>
          <w:p>
            <w:pPr>
              <w:jc w:val="center"/>
              <w:rPr>
                <w:rFonts w:hint="default" w:eastAsiaTheme="minorEastAsia"/>
                <w:sz w:val="21"/>
                <w:szCs w:val="21"/>
                <w:vertAlign w:val="baseline"/>
                <w:lang w:val="en-US" w:eastAsia="zh-CN"/>
              </w:rPr>
            </w:pPr>
            <w:r>
              <w:rPr>
                <w:rFonts w:hint="eastAsia"/>
                <w:sz w:val="21"/>
                <w:szCs w:val="21"/>
                <w:vertAlign w:val="baseline"/>
                <w:lang w:val="en-US" w:eastAsia="zh-CN"/>
              </w:rPr>
              <w:t>排污口规范化建设情况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tcPr>
          <w:p>
            <w:pPr>
              <w:rPr>
                <w:rFonts w:hint="default" w:eastAsiaTheme="minorEastAsia"/>
                <w:sz w:val="21"/>
                <w:szCs w:val="21"/>
                <w:vertAlign w:val="baseline"/>
                <w:lang w:val="en-US" w:eastAsia="zh-CN"/>
              </w:rPr>
            </w:pPr>
            <w:r>
              <w:rPr>
                <w:rFonts w:hint="eastAsia"/>
                <w:sz w:val="21"/>
                <w:szCs w:val="21"/>
                <w:vertAlign w:val="baseline"/>
                <w:lang w:val="en-US" w:eastAsia="zh-CN"/>
              </w:rPr>
              <w:t>排放口编号</w:t>
            </w:r>
          </w:p>
        </w:tc>
        <w:tc>
          <w:tcPr>
            <w:tcW w:w="3962" w:type="dxa"/>
            <w:gridSpan w:val="3"/>
          </w:tcPr>
          <w:p>
            <w:pPr>
              <w:rPr>
                <w:rFonts w:hint="default" w:eastAsiaTheme="minorEastAsia"/>
                <w:sz w:val="21"/>
                <w:szCs w:val="21"/>
                <w:vertAlign w:val="baseline"/>
                <w:lang w:val="en-US" w:eastAsia="zh-CN"/>
              </w:rPr>
            </w:pPr>
            <w:r>
              <w:rPr>
                <w:rFonts w:hint="eastAsia"/>
                <w:sz w:val="21"/>
                <w:szCs w:val="21"/>
                <w:vertAlign w:val="baseline"/>
                <w:lang w:val="en-US" w:eastAsia="zh-CN"/>
              </w:rPr>
              <w:t>WS-340052</w:t>
            </w:r>
          </w:p>
        </w:tc>
        <w:tc>
          <w:tcPr>
            <w:tcW w:w="1388" w:type="dxa"/>
          </w:tcPr>
          <w:p>
            <w:pPr>
              <w:rPr>
                <w:rFonts w:hint="default" w:eastAsiaTheme="minorEastAsia"/>
                <w:sz w:val="21"/>
                <w:szCs w:val="21"/>
                <w:vertAlign w:val="baseline"/>
                <w:lang w:val="en-US" w:eastAsia="zh-CN"/>
              </w:rPr>
            </w:pPr>
            <w:r>
              <w:rPr>
                <w:rFonts w:hint="eastAsia"/>
                <w:sz w:val="21"/>
                <w:szCs w:val="21"/>
                <w:vertAlign w:val="baseline"/>
                <w:lang w:val="en-US" w:eastAsia="zh-CN"/>
              </w:rPr>
              <w:t>排放去向</w:t>
            </w:r>
          </w:p>
        </w:tc>
        <w:tc>
          <w:tcPr>
            <w:tcW w:w="1472" w:type="dxa"/>
          </w:tcPr>
          <w:p>
            <w:pPr>
              <w:rPr>
                <w:rFonts w:hint="default" w:eastAsiaTheme="minorEastAsia"/>
                <w:sz w:val="21"/>
                <w:szCs w:val="21"/>
                <w:vertAlign w:val="baseline"/>
                <w:lang w:val="en-US" w:eastAsia="zh-CN"/>
              </w:rPr>
            </w:pPr>
            <w:r>
              <w:rPr>
                <w:rFonts w:hint="eastAsia"/>
                <w:sz w:val="21"/>
                <w:szCs w:val="21"/>
                <w:vertAlign w:val="baseline"/>
                <w:lang w:val="en-US" w:eastAsia="zh-CN"/>
              </w:rPr>
              <w:t>潭江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tcPr>
          <w:p>
            <w:pPr>
              <w:rPr>
                <w:rFonts w:hint="default" w:eastAsiaTheme="minorEastAsia"/>
                <w:sz w:val="21"/>
                <w:szCs w:val="21"/>
                <w:vertAlign w:val="baseline"/>
                <w:lang w:val="en-US" w:eastAsia="zh-CN"/>
              </w:rPr>
            </w:pPr>
            <w:r>
              <w:rPr>
                <w:rFonts w:hint="eastAsia"/>
                <w:sz w:val="21"/>
                <w:szCs w:val="21"/>
                <w:vertAlign w:val="baseline"/>
                <w:lang w:val="en-US" w:eastAsia="zh-CN"/>
              </w:rPr>
              <w:t>排放规律</w:t>
            </w:r>
          </w:p>
        </w:tc>
        <w:tc>
          <w:tcPr>
            <w:tcW w:w="3962" w:type="dxa"/>
            <w:gridSpan w:val="3"/>
          </w:tcPr>
          <w:p>
            <w:pPr>
              <w:rPr>
                <w:rFonts w:hint="default" w:eastAsiaTheme="minorEastAsia"/>
                <w:sz w:val="21"/>
                <w:szCs w:val="21"/>
                <w:vertAlign w:val="baseline"/>
                <w:lang w:val="en-US" w:eastAsia="zh-CN"/>
              </w:rPr>
            </w:pPr>
            <w:r>
              <w:rPr>
                <w:rFonts w:hint="eastAsia"/>
                <w:sz w:val="21"/>
                <w:szCs w:val="21"/>
                <w:vertAlign w:val="baseline"/>
                <w:lang w:val="en-US" w:eastAsia="zh-CN"/>
              </w:rPr>
              <w:t>间接</w:t>
            </w:r>
          </w:p>
        </w:tc>
        <w:tc>
          <w:tcPr>
            <w:tcW w:w="1388" w:type="dxa"/>
          </w:tcPr>
          <w:p>
            <w:pPr>
              <w:rPr>
                <w:rFonts w:hint="default" w:eastAsiaTheme="minorEastAsia"/>
                <w:sz w:val="21"/>
                <w:szCs w:val="21"/>
                <w:vertAlign w:val="baseline"/>
                <w:lang w:val="en-US" w:eastAsia="zh-CN"/>
              </w:rPr>
            </w:pPr>
            <w:r>
              <w:rPr>
                <w:rFonts w:hint="eastAsia"/>
                <w:sz w:val="21"/>
                <w:szCs w:val="21"/>
                <w:vertAlign w:val="baseline"/>
                <w:lang w:val="en-US" w:eastAsia="zh-CN"/>
              </w:rPr>
              <w:t>排放口位置</w:t>
            </w:r>
          </w:p>
        </w:tc>
        <w:tc>
          <w:tcPr>
            <w:tcW w:w="1472" w:type="dxa"/>
          </w:tcPr>
          <w:p>
            <w:pPr>
              <w:rPr>
                <w:rFonts w:hint="default" w:eastAsiaTheme="minorEastAsia"/>
                <w:sz w:val="21"/>
                <w:szCs w:val="21"/>
                <w:vertAlign w:val="baseline"/>
                <w:lang w:val="en-US" w:eastAsia="zh-CN"/>
              </w:rPr>
            </w:pPr>
            <w:r>
              <w:rPr>
                <w:rFonts w:hint="eastAsia"/>
                <w:sz w:val="21"/>
                <w:szCs w:val="21"/>
                <w:vertAlign w:val="baseline"/>
                <w:lang w:val="en-US" w:eastAsia="zh-CN"/>
              </w:rPr>
              <w:t>污水站内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0" w:type="dxa"/>
          </w:tcPr>
          <w:p>
            <w:pPr>
              <w:rPr>
                <w:rFonts w:hint="default" w:eastAsiaTheme="minorEastAsia"/>
                <w:sz w:val="21"/>
                <w:szCs w:val="21"/>
                <w:vertAlign w:val="baseline"/>
                <w:lang w:val="en-US" w:eastAsia="zh-CN"/>
              </w:rPr>
            </w:pPr>
            <w:r>
              <w:rPr>
                <w:rFonts w:hint="eastAsia"/>
                <w:sz w:val="21"/>
                <w:szCs w:val="21"/>
                <w:vertAlign w:val="baseline"/>
                <w:lang w:val="en-US" w:eastAsia="zh-CN"/>
              </w:rPr>
              <w:t>标志牌安装形式</w:t>
            </w:r>
          </w:p>
        </w:tc>
        <w:tc>
          <w:tcPr>
            <w:tcW w:w="3962" w:type="dxa"/>
            <w:gridSpan w:val="3"/>
          </w:tcPr>
          <w:p>
            <w:pPr>
              <w:rPr>
                <w:sz w:val="21"/>
                <w:szCs w:val="21"/>
                <w:vertAlign w:val="baseline"/>
              </w:rPr>
            </w:pPr>
            <w:r>
              <w:rPr>
                <w:rFonts w:hint="eastAsia"/>
                <w:sz w:val="21"/>
                <w:szCs w:val="21"/>
                <w:vertAlign w:val="baseline"/>
                <w:lang w:val="en-US" w:eastAsia="zh-CN"/>
              </w:rPr>
              <w:t>立警</w:t>
            </w:r>
          </w:p>
        </w:tc>
        <w:tc>
          <w:tcPr>
            <w:tcW w:w="1388" w:type="dxa"/>
          </w:tcPr>
          <w:p>
            <w:pPr>
              <w:rPr>
                <w:rFonts w:hint="default" w:eastAsiaTheme="minorEastAsia"/>
                <w:sz w:val="21"/>
                <w:szCs w:val="21"/>
                <w:vertAlign w:val="baseline"/>
                <w:lang w:val="en-US" w:eastAsia="zh-CN"/>
              </w:rPr>
            </w:pPr>
            <w:r>
              <w:rPr>
                <w:rFonts w:hint="eastAsia"/>
                <w:sz w:val="21"/>
                <w:szCs w:val="21"/>
                <w:vertAlign w:val="baseline"/>
                <w:lang w:val="en-US" w:eastAsia="zh-CN"/>
              </w:rPr>
              <w:t>堰槽类型</w:t>
            </w:r>
          </w:p>
        </w:tc>
        <w:tc>
          <w:tcPr>
            <w:tcW w:w="1472" w:type="dxa"/>
          </w:tcPr>
          <w:p>
            <w:pPr>
              <w:rPr>
                <w:rFonts w:hint="default" w:eastAsiaTheme="minorEastAsia"/>
                <w:sz w:val="21"/>
                <w:szCs w:val="21"/>
                <w:vertAlign w:val="baseline"/>
                <w:lang w:val="en-US" w:eastAsia="zh-CN"/>
              </w:rPr>
            </w:pPr>
            <w:r>
              <w:rPr>
                <w:rFonts w:hint="eastAsia"/>
                <w:sz w:val="21"/>
                <w:szCs w:val="21"/>
                <w:vertAlign w:val="baseline"/>
                <w:lang w:val="en-US" w:eastAsia="zh-CN"/>
              </w:rPr>
              <w:t>矩形槽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Pr>
          <w:p>
            <w:pPr>
              <w:jc w:val="center"/>
              <w:rPr>
                <w:rFonts w:hint="default" w:eastAsiaTheme="minorEastAsia"/>
                <w:sz w:val="21"/>
                <w:szCs w:val="21"/>
                <w:vertAlign w:val="baseline"/>
                <w:lang w:val="en-US" w:eastAsia="zh-CN"/>
              </w:rPr>
            </w:pPr>
            <w:r>
              <w:rPr>
                <w:rFonts w:hint="eastAsia"/>
                <w:sz w:val="21"/>
                <w:szCs w:val="21"/>
                <w:vertAlign w:val="baseline"/>
                <w:lang w:val="en-US" w:eastAsia="zh-CN"/>
              </w:rPr>
              <w:t>监控系统运维情况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950" w:type="dxa"/>
            <w:gridSpan w:val="2"/>
          </w:tcPr>
          <w:p>
            <w:pPr>
              <w:rPr>
                <w:sz w:val="21"/>
                <w:szCs w:val="21"/>
                <w:vertAlign w:val="baseline"/>
              </w:rPr>
            </w:pPr>
            <w:r>
              <w:rPr>
                <w:rFonts w:hint="eastAsia"/>
                <w:sz w:val="21"/>
                <w:szCs w:val="21"/>
                <w:vertAlign w:val="baseline"/>
                <w:lang w:val="en-US" w:eastAsia="zh-CN"/>
              </w:rPr>
              <w:t>自动监控系统运维情况</w:t>
            </w:r>
          </w:p>
        </w:tc>
        <w:tc>
          <w:tcPr>
            <w:tcW w:w="5572" w:type="dxa"/>
            <w:gridSpan w:val="4"/>
          </w:tcPr>
          <w:p>
            <w:pPr>
              <w:rPr>
                <w:rFonts w:hint="default" w:eastAsiaTheme="minorEastAsia"/>
                <w:sz w:val="21"/>
                <w:szCs w:val="21"/>
                <w:vertAlign w:val="baseline"/>
                <w:lang w:val="en-US" w:eastAsia="zh-CN"/>
              </w:rPr>
            </w:pPr>
            <w:r>
              <w:rPr>
                <w:rFonts w:hint="eastAsia"/>
                <w:sz w:val="21"/>
                <w:szCs w:val="21"/>
                <w:vertAlign w:val="baseline"/>
                <w:lang w:val="en-US" w:eastAsia="zh-CN"/>
              </w:rPr>
              <w:t>第三方运维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gridSpan w:val="2"/>
          </w:tcPr>
          <w:p>
            <w:pPr>
              <w:rPr>
                <w:rFonts w:hint="default" w:eastAsiaTheme="minorEastAsia"/>
                <w:sz w:val="21"/>
                <w:szCs w:val="21"/>
                <w:vertAlign w:val="baseline"/>
                <w:lang w:val="en-US" w:eastAsia="zh-CN"/>
              </w:rPr>
            </w:pPr>
            <w:r>
              <w:rPr>
                <w:rFonts w:hint="eastAsia"/>
                <w:sz w:val="21"/>
                <w:szCs w:val="21"/>
                <w:vertAlign w:val="baseline"/>
                <w:lang w:val="en-US" w:eastAsia="zh-CN"/>
              </w:rPr>
              <w:t>自动监控系统运维技术负责人</w:t>
            </w:r>
          </w:p>
        </w:tc>
        <w:tc>
          <w:tcPr>
            <w:tcW w:w="2712" w:type="dxa"/>
            <w:gridSpan w:val="2"/>
          </w:tcPr>
          <w:p>
            <w:pPr>
              <w:rPr>
                <w:sz w:val="21"/>
                <w:szCs w:val="21"/>
                <w:vertAlign w:val="baseline"/>
              </w:rPr>
            </w:pPr>
            <w:r>
              <w:rPr>
                <w:rFonts w:hint="eastAsia"/>
                <w:sz w:val="21"/>
                <w:szCs w:val="21"/>
                <w:vertAlign w:val="baseline"/>
                <w:lang w:val="en-US" w:eastAsia="zh-CN"/>
              </w:rPr>
              <w:t>劳思平</w:t>
            </w:r>
          </w:p>
        </w:tc>
        <w:tc>
          <w:tcPr>
            <w:tcW w:w="1388" w:type="dxa"/>
          </w:tcPr>
          <w:p>
            <w:pPr>
              <w:rPr>
                <w:rFonts w:hint="default" w:eastAsiaTheme="minorEastAsia"/>
                <w:sz w:val="21"/>
                <w:szCs w:val="21"/>
                <w:vertAlign w:val="baseline"/>
                <w:lang w:val="en-US" w:eastAsia="zh-CN"/>
              </w:rPr>
            </w:pPr>
            <w:r>
              <w:rPr>
                <w:rFonts w:hint="eastAsia"/>
                <w:sz w:val="21"/>
                <w:szCs w:val="21"/>
                <w:vertAlign w:val="baseline"/>
                <w:lang w:val="en-US" w:eastAsia="zh-CN"/>
              </w:rPr>
              <w:t>联系电话</w:t>
            </w:r>
          </w:p>
        </w:tc>
        <w:tc>
          <w:tcPr>
            <w:tcW w:w="1472" w:type="dxa"/>
          </w:tcPr>
          <w:p>
            <w:pPr>
              <w:rPr>
                <w:rFonts w:hint="default" w:eastAsiaTheme="minorEastAsia"/>
                <w:sz w:val="21"/>
                <w:szCs w:val="21"/>
                <w:vertAlign w:val="baseline"/>
                <w:lang w:val="en-US" w:eastAsia="zh-CN"/>
              </w:rPr>
            </w:pPr>
            <w:r>
              <w:rPr>
                <w:rFonts w:hint="eastAsia"/>
                <w:sz w:val="21"/>
                <w:szCs w:val="21"/>
                <w:vertAlign w:val="baseline"/>
                <w:lang w:val="en-US" w:eastAsia="zh-CN"/>
              </w:rPr>
              <w:t>13717265757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tcPr>
          <w:p>
            <w:pPr>
              <w:jc w:val="center"/>
              <w:rPr>
                <w:sz w:val="21"/>
                <w:szCs w:val="21"/>
                <w:vertAlign w:val="baseline"/>
              </w:rPr>
            </w:pPr>
            <w:r>
              <w:rPr>
                <w:rFonts w:hint="eastAsia"/>
                <w:sz w:val="21"/>
                <w:szCs w:val="21"/>
                <w:vertAlign w:val="baseline"/>
                <w:lang w:val="en-US" w:eastAsia="zh-CN"/>
              </w:rPr>
              <w:t>数据采集情况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gridSpan w:val="2"/>
          </w:tcPr>
          <w:p>
            <w:pPr>
              <w:rPr>
                <w:sz w:val="21"/>
                <w:szCs w:val="21"/>
                <w:vertAlign w:val="baseline"/>
              </w:rPr>
            </w:pPr>
            <w:r>
              <w:rPr>
                <w:rFonts w:hint="eastAsia"/>
                <w:sz w:val="21"/>
                <w:szCs w:val="21"/>
                <w:vertAlign w:val="baseline"/>
                <w:lang w:val="en-US" w:eastAsia="zh-CN"/>
              </w:rPr>
              <w:t>数据采集器生产厂家</w:t>
            </w:r>
          </w:p>
        </w:tc>
        <w:tc>
          <w:tcPr>
            <w:tcW w:w="2712" w:type="dxa"/>
            <w:gridSpan w:val="2"/>
          </w:tcPr>
          <w:p>
            <w:pPr>
              <w:rPr>
                <w:sz w:val="21"/>
                <w:szCs w:val="21"/>
                <w:vertAlign w:val="baseline"/>
              </w:rPr>
            </w:pPr>
            <w:r>
              <w:rPr>
                <w:rFonts w:hint="eastAsia"/>
                <w:sz w:val="21"/>
                <w:szCs w:val="21"/>
                <w:vertAlign w:val="baseline"/>
                <w:lang w:val="en-US" w:eastAsia="zh-CN"/>
              </w:rPr>
              <w:t>广东伟创科技开发有限公司</w:t>
            </w:r>
          </w:p>
        </w:tc>
        <w:tc>
          <w:tcPr>
            <w:tcW w:w="1388" w:type="dxa"/>
          </w:tcPr>
          <w:p>
            <w:pPr>
              <w:rPr>
                <w:rFonts w:hint="eastAsia" w:eastAsiaTheme="minorEastAsia"/>
                <w:sz w:val="21"/>
                <w:szCs w:val="21"/>
                <w:vertAlign w:val="baseline"/>
                <w:lang w:val="en-US" w:eastAsia="zh-CN"/>
              </w:rPr>
            </w:pPr>
            <w:r>
              <w:rPr>
                <w:rFonts w:hint="eastAsia"/>
                <w:sz w:val="21"/>
                <w:szCs w:val="21"/>
                <w:vertAlign w:val="baseline"/>
                <w:lang w:val="en-US" w:eastAsia="zh-CN"/>
              </w:rPr>
              <w:t>型号</w:t>
            </w:r>
          </w:p>
        </w:tc>
        <w:tc>
          <w:tcPr>
            <w:tcW w:w="1472" w:type="dxa"/>
          </w:tcPr>
          <w:p>
            <w:pPr>
              <w:rPr>
                <w:rFonts w:hint="default" w:eastAsiaTheme="minorEastAsia"/>
                <w:sz w:val="21"/>
                <w:szCs w:val="21"/>
                <w:vertAlign w:val="baseline"/>
                <w:lang w:val="en-US" w:eastAsia="zh-CN"/>
              </w:rPr>
            </w:pPr>
            <w:r>
              <w:rPr>
                <w:rFonts w:hint="eastAsia"/>
                <w:sz w:val="21"/>
                <w:szCs w:val="21"/>
                <w:vertAlign w:val="baseline"/>
                <w:lang w:val="en-US" w:eastAsia="zh-CN"/>
              </w:rPr>
              <w:t>DG-2009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gridSpan w:val="2"/>
          </w:tcPr>
          <w:p>
            <w:pPr>
              <w:rPr>
                <w:rFonts w:hint="default" w:eastAsiaTheme="minorEastAsia"/>
                <w:sz w:val="21"/>
                <w:szCs w:val="21"/>
                <w:vertAlign w:val="baseline"/>
                <w:lang w:val="en-US" w:eastAsia="zh-CN"/>
              </w:rPr>
            </w:pPr>
            <w:r>
              <w:rPr>
                <w:rFonts w:hint="eastAsia"/>
                <w:sz w:val="21"/>
                <w:szCs w:val="21"/>
                <w:vertAlign w:val="baseline"/>
                <w:lang w:val="en-US" w:eastAsia="zh-CN"/>
              </w:rPr>
              <w:t>联系人</w:t>
            </w:r>
          </w:p>
        </w:tc>
        <w:tc>
          <w:tcPr>
            <w:tcW w:w="2712" w:type="dxa"/>
            <w:gridSpan w:val="2"/>
          </w:tcPr>
          <w:p>
            <w:pPr>
              <w:rPr>
                <w:sz w:val="21"/>
                <w:szCs w:val="21"/>
                <w:vertAlign w:val="baseline"/>
              </w:rPr>
            </w:pPr>
            <w:r>
              <w:rPr>
                <w:rFonts w:hint="eastAsia"/>
                <w:sz w:val="21"/>
                <w:szCs w:val="21"/>
                <w:vertAlign w:val="baseline"/>
                <w:lang w:val="en-US" w:eastAsia="zh-CN"/>
              </w:rPr>
              <w:t>劳思平</w:t>
            </w:r>
          </w:p>
        </w:tc>
        <w:tc>
          <w:tcPr>
            <w:tcW w:w="1388" w:type="dxa"/>
          </w:tcPr>
          <w:p>
            <w:pPr>
              <w:rPr>
                <w:rFonts w:hint="default" w:eastAsiaTheme="minorEastAsia"/>
                <w:sz w:val="21"/>
                <w:szCs w:val="21"/>
                <w:vertAlign w:val="baseline"/>
                <w:lang w:val="en-US" w:eastAsia="zh-CN"/>
              </w:rPr>
            </w:pPr>
            <w:r>
              <w:rPr>
                <w:rFonts w:hint="eastAsia"/>
                <w:sz w:val="21"/>
                <w:szCs w:val="21"/>
                <w:vertAlign w:val="baseline"/>
                <w:lang w:val="en-US" w:eastAsia="zh-CN"/>
              </w:rPr>
              <w:t>联网时间</w:t>
            </w:r>
          </w:p>
        </w:tc>
        <w:tc>
          <w:tcPr>
            <w:tcW w:w="1472" w:type="dxa"/>
          </w:tcPr>
          <w:p>
            <w:pPr>
              <w:rPr>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0" w:type="dxa"/>
            <w:gridSpan w:val="2"/>
          </w:tcPr>
          <w:p>
            <w:pPr>
              <w:rPr>
                <w:rFonts w:hint="default" w:eastAsiaTheme="minorEastAsia"/>
                <w:sz w:val="21"/>
                <w:szCs w:val="21"/>
                <w:vertAlign w:val="baseline"/>
                <w:lang w:val="en-US" w:eastAsia="zh-CN"/>
              </w:rPr>
            </w:pPr>
            <w:r>
              <w:rPr>
                <w:rFonts w:hint="eastAsia"/>
                <w:sz w:val="21"/>
                <w:szCs w:val="21"/>
                <w:vertAlign w:val="baseline"/>
                <w:lang w:val="en-US" w:eastAsia="zh-CN"/>
              </w:rPr>
              <w:t>采集的监测因子</w:t>
            </w:r>
          </w:p>
        </w:tc>
        <w:tc>
          <w:tcPr>
            <w:tcW w:w="5572" w:type="dxa"/>
            <w:gridSpan w:val="4"/>
          </w:tcPr>
          <w:p>
            <w:pPr>
              <w:rPr>
                <w:rFonts w:hint="default" w:eastAsiaTheme="minorEastAsia"/>
                <w:sz w:val="21"/>
                <w:szCs w:val="21"/>
                <w:vertAlign w:val="baseline"/>
                <w:lang w:val="en-US" w:eastAsia="zh-CN"/>
              </w:rPr>
            </w:pPr>
            <w:r>
              <w:rPr>
                <w:rFonts w:hint="eastAsia"/>
                <w:sz w:val="21"/>
                <w:szCs w:val="21"/>
                <w:vertAlign w:val="baseline"/>
                <w:lang w:val="en-US" w:eastAsia="zh-CN"/>
              </w:rPr>
              <w:t>COD、氨氮、PH、流量、总铜、总镍、总铬</w:t>
            </w:r>
          </w:p>
        </w:tc>
      </w:tr>
    </w:tbl>
    <w:p>
      <w:pPr>
        <w:rPr>
          <w:sz w:val="21"/>
          <w:szCs w:val="21"/>
        </w:rPr>
      </w:pPr>
    </w:p>
    <w:p/>
    <w:p>
      <w:pPr>
        <w:numPr>
          <w:ilvl w:val="0"/>
          <w:numId w:val="3"/>
        </w:numPr>
      </w:pPr>
      <w:r>
        <w:rPr>
          <w:rFonts w:hint="eastAsia"/>
          <w:lang w:val="en-US" w:eastAsia="zh-CN"/>
        </w:rPr>
        <w:t>其他废水、</w:t>
      </w:r>
      <w:r>
        <w:t>废气、噪声采取委托监测的方式开展,具体情况如下所示:</w:t>
      </w:r>
    </w:p>
    <w:p>
      <w:pPr>
        <w:numPr>
          <w:ilvl w:val="0"/>
          <w:numId w:val="0"/>
        </w:numPr>
      </w:pPr>
    </w:p>
    <w:p>
      <w:pPr>
        <w:jc w:val="center"/>
      </w:pPr>
      <w:r>
        <w:t>表4委托监测情况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7"/>
        <w:gridCol w:w="6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37" w:type="dxa"/>
          </w:tcPr>
          <w:p>
            <w:pPr>
              <w:jc w:val="center"/>
              <w:rPr>
                <w:vertAlign w:val="baseline"/>
              </w:rPr>
            </w:pPr>
            <w:r>
              <w:t>委托单位</w:t>
            </w:r>
          </w:p>
        </w:tc>
        <w:tc>
          <w:tcPr>
            <w:tcW w:w="6485" w:type="dxa"/>
          </w:tcPr>
          <w:p>
            <w:pPr>
              <w:rPr>
                <w:rFonts w:hint="eastAsia" w:eastAsiaTheme="minorEastAsia"/>
                <w:vertAlign w:val="baseline"/>
                <w:lang w:eastAsia="zh-CN"/>
              </w:rPr>
            </w:pPr>
            <w:r>
              <w:rPr>
                <w:rFonts w:hint="eastAsia"/>
                <w:lang w:eastAsia="zh-CN"/>
              </w:rPr>
              <w:t>广东青创环境检测有限公司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jc w:val="center"/>
              <w:rPr>
                <w:vertAlign w:val="baseline"/>
              </w:rPr>
            </w:pPr>
            <w:r>
              <w:t>委托合同年限</w:t>
            </w:r>
          </w:p>
        </w:tc>
        <w:tc>
          <w:tcPr>
            <w:tcW w:w="6485" w:type="dxa"/>
          </w:tcPr>
          <w:p>
            <w:pPr>
              <w:jc w:val="left"/>
              <w:rPr>
                <w:rFonts w:hint="default" w:eastAsiaTheme="minorEastAsia"/>
                <w:vertAlign w:val="baseline"/>
                <w:lang w:val="en-US" w:eastAsia="zh-CN"/>
              </w:rPr>
            </w:pPr>
            <w:r>
              <w:rPr>
                <w:rFonts w:hint="eastAsia"/>
                <w:vertAlign w:val="baseline"/>
                <w:lang w:val="en-US" w:eastAsia="zh-CN"/>
              </w:rPr>
              <w:t>2021年1月1日至2021年12月31日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jc w:val="center"/>
              <w:rPr>
                <w:rFonts w:hint="default" w:eastAsiaTheme="minorEastAsia"/>
                <w:vertAlign w:val="baseline"/>
                <w:lang w:val="en-US" w:eastAsia="zh-CN"/>
              </w:rPr>
            </w:pPr>
            <w:r>
              <w:rPr>
                <w:rFonts w:hint="eastAsia"/>
                <w:vertAlign w:val="baseline"/>
                <w:lang w:val="en-US" w:eastAsia="zh-CN"/>
              </w:rPr>
              <w:t>开展监测项目</w:t>
            </w:r>
          </w:p>
        </w:tc>
        <w:tc>
          <w:tcPr>
            <w:tcW w:w="6485" w:type="dxa"/>
          </w:tcPr>
          <w:p>
            <w:pPr>
              <w:jc w:val="left"/>
              <w:rPr>
                <w:rFonts w:hint="default" w:eastAsiaTheme="minorEastAsia"/>
                <w:vertAlign w:val="baseline"/>
                <w:lang w:val="en-US" w:eastAsia="zh-CN"/>
              </w:rPr>
            </w:pPr>
            <w:r>
              <w:rPr>
                <w:rFonts w:hint="eastAsia"/>
                <w:vertAlign w:val="baseline"/>
                <w:lang w:val="en-US" w:eastAsia="zh-CN"/>
              </w:rPr>
              <w:t>废水、废气、噪声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jc w:val="center"/>
              <w:rPr>
                <w:rFonts w:hint="default" w:eastAsiaTheme="minorEastAsia"/>
                <w:vertAlign w:val="baseline"/>
                <w:lang w:val="en-US" w:eastAsia="zh-CN"/>
              </w:rPr>
            </w:pPr>
            <w:r>
              <w:rPr>
                <w:rFonts w:hint="eastAsia"/>
                <w:vertAlign w:val="baseline"/>
                <w:lang w:val="en-US" w:eastAsia="zh-CN"/>
              </w:rPr>
              <w:t>监测费用</w:t>
            </w:r>
          </w:p>
        </w:tc>
        <w:tc>
          <w:tcPr>
            <w:tcW w:w="6485" w:type="dxa"/>
          </w:tcPr>
          <w:p>
            <w:pPr>
              <w:jc w:val="center"/>
              <w:rPr>
                <w:vertAlign w:val="baseline"/>
              </w:rPr>
            </w:pPr>
          </w:p>
        </w:tc>
      </w:tr>
    </w:tbl>
    <w:p>
      <w:pPr>
        <w:jc w:val="center"/>
      </w:pPr>
    </w:p>
    <w:p>
      <w:pPr>
        <w:numPr>
          <w:ilvl w:val="0"/>
          <w:numId w:val="1"/>
        </w:numPr>
        <w:ind w:left="0" w:leftChars="0" w:firstLine="0" w:firstLineChars="0"/>
      </w:pPr>
      <w:r>
        <w:t>监测点位</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numPr>
                <w:ilvl w:val="0"/>
                <w:numId w:val="0"/>
              </w:numPr>
              <w:rPr>
                <w:rFonts w:hint="default" w:eastAsiaTheme="minorEastAsia"/>
                <w:vertAlign w:val="baseline"/>
                <w:lang w:val="en-US" w:eastAsia="zh-CN"/>
              </w:rPr>
            </w:pPr>
            <w:r>
              <w:rPr>
                <w:rFonts w:hint="eastAsia"/>
                <w:vertAlign w:val="baseline"/>
                <w:lang w:val="en-US" w:eastAsia="zh-CN"/>
              </w:rPr>
              <w:t>监测点位</w:t>
            </w:r>
          </w:p>
        </w:tc>
        <w:tc>
          <w:tcPr>
            <w:tcW w:w="2130" w:type="dxa"/>
          </w:tcPr>
          <w:p>
            <w:pPr>
              <w:numPr>
                <w:ilvl w:val="0"/>
                <w:numId w:val="0"/>
              </w:numPr>
              <w:rPr>
                <w:rFonts w:hint="default" w:eastAsiaTheme="minorEastAsia"/>
                <w:vertAlign w:val="baseline"/>
                <w:lang w:val="en-US" w:eastAsia="zh-CN"/>
              </w:rPr>
            </w:pPr>
            <w:r>
              <w:rPr>
                <w:rFonts w:hint="eastAsia"/>
                <w:vertAlign w:val="baseline"/>
                <w:lang w:val="en-US" w:eastAsia="zh-CN"/>
              </w:rPr>
              <w:t>废水★</w:t>
            </w:r>
          </w:p>
        </w:tc>
        <w:tc>
          <w:tcPr>
            <w:tcW w:w="2131" w:type="dxa"/>
          </w:tcPr>
          <w:p>
            <w:pPr>
              <w:numPr>
                <w:ilvl w:val="0"/>
                <w:numId w:val="0"/>
              </w:numPr>
              <w:rPr>
                <w:rFonts w:hint="default" w:eastAsiaTheme="minorEastAsia"/>
                <w:vertAlign w:val="baseline"/>
                <w:lang w:val="en-US" w:eastAsia="zh-CN"/>
              </w:rPr>
            </w:pPr>
            <w:r>
              <w:rPr>
                <w:rFonts w:hint="eastAsia"/>
                <w:vertAlign w:val="baseline"/>
                <w:lang w:val="en-US" w:eastAsia="zh-CN"/>
              </w:rPr>
              <w:t>排放口编号</w:t>
            </w:r>
          </w:p>
        </w:tc>
        <w:tc>
          <w:tcPr>
            <w:tcW w:w="2131" w:type="dxa"/>
          </w:tcPr>
          <w:p>
            <w:pPr>
              <w:numPr>
                <w:ilvl w:val="0"/>
                <w:numId w:val="0"/>
              </w:numPr>
              <w:rPr>
                <w:rFonts w:hint="default" w:eastAsiaTheme="minorEastAsia"/>
                <w:vertAlign w:val="baseline"/>
                <w:lang w:val="en-US" w:eastAsia="zh-CN"/>
              </w:rPr>
            </w:pPr>
            <w:r>
              <w:rPr>
                <w:rFonts w:hint="eastAsia"/>
                <w:vertAlign w:val="baseline"/>
                <w:lang w:val="en-US" w:eastAsia="zh-CN"/>
              </w:rPr>
              <w:t>WS-340052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numPr>
                <w:ilvl w:val="0"/>
                <w:numId w:val="0"/>
              </w:numPr>
              <w:rPr>
                <w:vertAlign w:val="baseline"/>
              </w:rPr>
            </w:pPr>
          </w:p>
        </w:tc>
        <w:tc>
          <w:tcPr>
            <w:tcW w:w="2130" w:type="dxa"/>
          </w:tcPr>
          <w:p>
            <w:pPr>
              <w:numPr>
                <w:ilvl w:val="0"/>
                <w:numId w:val="0"/>
              </w:numPr>
              <w:rPr>
                <w:vertAlign w:val="baseline"/>
              </w:rPr>
            </w:pPr>
            <w:r>
              <w:rPr>
                <w:rFonts w:hint="eastAsia"/>
                <w:vertAlign w:val="baseline"/>
                <w:lang w:val="en-US" w:eastAsia="zh-CN"/>
              </w:rPr>
              <w:t>废气</w:t>
            </w:r>
            <w:r>
              <w:rPr>
                <w:rFonts w:hint="eastAsia"/>
                <w:vertAlign w:val="baseline"/>
              </w:rPr>
              <w:t>○</w:t>
            </w:r>
          </w:p>
        </w:tc>
        <w:tc>
          <w:tcPr>
            <w:tcW w:w="2131" w:type="dxa"/>
          </w:tcPr>
          <w:p>
            <w:pPr>
              <w:numPr>
                <w:ilvl w:val="0"/>
                <w:numId w:val="0"/>
              </w:numPr>
              <w:rPr>
                <w:rFonts w:hint="default" w:eastAsiaTheme="minorEastAsia"/>
                <w:vertAlign w:val="baseline"/>
                <w:lang w:val="en-US" w:eastAsia="zh-CN"/>
              </w:rPr>
            </w:pPr>
            <w:r>
              <w:rPr>
                <w:rFonts w:hint="eastAsia"/>
                <w:vertAlign w:val="baseline"/>
                <w:lang w:val="en-US" w:eastAsia="zh-CN"/>
              </w:rPr>
              <w:t>排放口编号</w:t>
            </w:r>
          </w:p>
        </w:tc>
        <w:tc>
          <w:tcPr>
            <w:tcW w:w="2131" w:type="dxa"/>
          </w:tcPr>
          <w:p>
            <w:pPr>
              <w:numPr>
                <w:ilvl w:val="0"/>
                <w:numId w:val="0"/>
              </w:numPr>
              <w:rPr>
                <w:rFonts w:hint="default" w:eastAsiaTheme="minorEastAsia"/>
                <w:vertAlign w:val="baseline"/>
                <w:lang w:val="en-US" w:eastAsia="zh-CN"/>
              </w:rPr>
            </w:pPr>
            <w:r>
              <w:rPr>
                <w:rFonts w:hint="eastAsia"/>
                <w:vertAlign w:val="baseline"/>
                <w:lang w:val="en-US" w:eastAsia="zh-CN"/>
              </w:rPr>
              <w:t>FQ-340052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numPr>
                <w:ilvl w:val="0"/>
                <w:numId w:val="0"/>
              </w:numPr>
              <w:rPr>
                <w:vertAlign w:val="baseline"/>
              </w:rPr>
            </w:pPr>
          </w:p>
        </w:tc>
        <w:tc>
          <w:tcPr>
            <w:tcW w:w="2130" w:type="dxa"/>
          </w:tcPr>
          <w:p>
            <w:pPr>
              <w:numPr>
                <w:ilvl w:val="0"/>
                <w:numId w:val="0"/>
              </w:numPr>
              <w:rPr>
                <w:vertAlign w:val="baseline"/>
              </w:rPr>
            </w:pPr>
            <w:r>
              <w:rPr>
                <w:rFonts w:hint="eastAsia"/>
                <w:vertAlign w:val="baseline"/>
                <w:lang w:val="en-US" w:eastAsia="zh-CN"/>
              </w:rPr>
              <w:t>噪声</w:t>
            </w:r>
            <w:r>
              <w:rPr>
                <w:rFonts w:hint="eastAsia"/>
                <w:vertAlign w:val="baseline"/>
              </w:rPr>
              <w:t>▲</w:t>
            </w:r>
          </w:p>
        </w:tc>
        <w:tc>
          <w:tcPr>
            <w:tcW w:w="2131" w:type="dxa"/>
          </w:tcPr>
          <w:p>
            <w:pPr>
              <w:numPr>
                <w:ilvl w:val="0"/>
                <w:numId w:val="0"/>
              </w:numPr>
              <w:rPr>
                <w:vertAlign w:val="baseline"/>
              </w:rPr>
            </w:pPr>
          </w:p>
        </w:tc>
        <w:tc>
          <w:tcPr>
            <w:tcW w:w="2131" w:type="dxa"/>
          </w:tcPr>
          <w:p>
            <w:pPr>
              <w:numPr>
                <w:ilvl w:val="0"/>
                <w:numId w:val="0"/>
              </w:num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numPr>
                <w:ilvl w:val="0"/>
                <w:numId w:val="0"/>
              </w:numPr>
              <w:rPr>
                <w:vertAlign w:val="baseline"/>
              </w:rPr>
            </w:pPr>
          </w:p>
        </w:tc>
        <w:tc>
          <w:tcPr>
            <w:tcW w:w="2130" w:type="dxa"/>
          </w:tcPr>
          <w:p>
            <w:pPr>
              <w:numPr>
                <w:ilvl w:val="0"/>
                <w:numId w:val="0"/>
              </w:numPr>
              <w:rPr>
                <w:vertAlign w:val="baseline"/>
              </w:rPr>
            </w:pPr>
            <w:r>
              <w:rPr>
                <w:rFonts w:hint="eastAsia"/>
                <w:vertAlign w:val="baseline"/>
                <w:lang w:val="en-US" w:eastAsia="zh-CN"/>
              </w:rPr>
              <w:t>危废物</w:t>
            </w:r>
            <w:r>
              <w:rPr>
                <w:rFonts w:hint="eastAsia"/>
                <w:vertAlign w:val="baseline"/>
              </w:rPr>
              <w:t>■</w:t>
            </w:r>
          </w:p>
        </w:tc>
        <w:tc>
          <w:tcPr>
            <w:tcW w:w="2131" w:type="dxa"/>
          </w:tcPr>
          <w:p>
            <w:pPr>
              <w:numPr>
                <w:ilvl w:val="0"/>
                <w:numId w:val="0"/>
              </w:numPr>
              <w:rPr>
                <w:vertAlign w:val="baseline"/>
              </w:rPr>
            </w:pPr>
          </w:p>
        </w:tc>
        <w:tc>
          <w:tcPr>
            <w:tcW w:w="2131" w:type="dxa"/>
          </w:tcPr>
          <w:p>
            <w:pPr>
              <w:numPr>
                <w:ilvl w:val="0"/>
                <w:numId w:val="0"/>
              </w:numPr>
              <w:rPr>
                <w:vertAlign w:val="baseline"/>
              </w:rPr>
            </w:pPr>
          </w:p>
        </w:tc>
      </w:tr>
    </w:tbl>
    <w:p>
      <w:pPr>
        <w:numPr>
          <w:ilvl w:val="0"/>
          <w:numId w:val="0"/>
        </w:numPr>
        <w:ind w:leftChars="0"/>
      </w:pPr>
      <w:r>
        <w:drawing>
          <wp:inline distT="0" distB="0" distL="114300" distR="114300">
            <wp:extent cx="4834890" cy="3165475"/>
            <wp:effectExtent l="0" t="0" r="3810"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834890" cy="3165475"/>
                    </a:xfrm>
                    <a:prstGeom prst="rect">
                      <a:avLst/>
                    </a:prstGeom>
                    <a:noFill/>
                    <a:ln>
                      <a:noFill/>
                    </a:ln>
                  </pic:spPr>
                </pic:pic>
              </a:graphicData>
            </a:graphic>
          </wp:inline>
        </w:drawing>
      </w:r>
    </w:p>
    <w:p>
      <w:pPr>
        <w:numPr>
          <w:ilvl w:val="0"/>
          <w:numId w:val="0"/>
        </w:numPr>
        <w:ind w:leftChars="0"/>
      </w:pPr>
    </w:p>
    <w:p>
      <w:pPr>
        <w:numPr>
          <w:ilvl w:val="0"/>
          <w:numId w:val="1"/>
        </w:numPr>
        <w:ind w:left="0" w:leftChars="0" w:firstLine="0" w:firstLineChars="0"/>
      </w:pPr>
      <w:r>
        <w:t>监测内容及频次</w:t>
      </w:r>
    </w:p>
    <w:tbl>
      <w:tblPr>
        <w:tblStyle w:val="5"/>
        <w:tblW w:w="8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107"/>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numPr>
                <w:ilvl w:val="0"/>
                <w:numId w:val="0"/>
              </w:numPr>
              <w:rPr>
                <w:vertAlign w:val="baseline"/>
              </w:rPr>
            </w:pPr>
            <w:r>
              <w:t>监测类别</w:t>
            </w:r>
          </w:p>
        </w:tc>
        <w:tc>
          <w:tcPr>
            <w:tcW w:w="1420" w:type="dxa"/>
          </w:tcPr>
          <w:p>
            <w:pPr>
              <w:numPr>
                <w:ilvl w:val="0"/>
                <w:numId w:val="0"/>
              </w:numPr>
              <w:rPr>
                <w:vertAlign w:val="baseline"/>
              </w:rPr>
            </w:pPr>
            <w:r>
              <w:t>监测点位</w:t>
            </w:r>
          </w:p>
        </w:tc>
        <w:tc>
          <w:tcPr>
            <w:tcW w:w="1420" w:type="dxa"/>
          </w:tcPr>
          <w:p>
            <w:pPr>
              <w:numPr>
                <w:ilvl w:val="0"/>
                <w:numId w:val="0"/>
              </w:numPr>
              <w:rPr>
                <w:vertAlign w:val="baseline"/>
              </w:rPr>
            </w:pPr>
            <w:r>
              <w:t>监测项目</w:t>
            </w:r>
          </w:p>
        </w:tc>
        <w:tc>
          <w:tcPr>
            <w:tcW w:w="1420" w:type="dxa"/>
          </w:tcPr>
          <w:p>
            <w:pPr>
              <w:numPr>
                <w:ilvl w:val="0"/>
                <w:numId w:val="0"/>
              </w:numPr>
              <w:rPr>
                <w:vertAlign w:val="baseline"/>
              </w:rPr>
            </w:pPr>
            <w:r>
              <w:t>监测方法</w:t>
            </w:r>
          </w:p>
        </w:tc>
        <w:tc>
          <w:tcPr>
            <w:tcW w:w="1107" w:type="dxa"/>
          </w:tcPr>
          <w:p>
            <w:pPr>
              <w:numPr>
                <w:ilvl w:val="0"/>
                <w:numId w:val="0"/>
              </w:numPr>
              <w:rPr>
                <w:vertAlign w:val="baseline"/>
              </w:rPr>
            </w:pPr>
            <w:r>
              <w:t>方法来源</w:t>
            </w:r>
          </w:p>
        </w:tc>
        <w:tc>
          <w:tcPr>
            <w:tcW w:w="1863" w:type="dxa"/>
          </w:tcPr>
          <w:p>
            <w:pPr>
              <w:numPr>
                <w:ilvl w:val="0"/>
                <w:numId w:val="0"/>
              </w:numPr>
              <w:rPr>
                <w:vertAlign w:val="baseline"/>
              </w:rPr>
            </w:pPr>
            <w: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numPr>
                <w:ilvl w:val="0"/>
                <w:numId w:val="0"/>
              </w:numPr>
              <w:rPr>
                <w:vertAlign w:val="baseline"/>
              </w:rPr>
            </w:pPr>
            <w:r>
              <w:t>自动监测</w:t>
            </w:r>
          </w:p>
        </w:tc>
        <w:tc>
          <w:tcPr>
            <w:tcW w:w="1420" w:type="dxa"/>
          </w:tcPr>
          <w:p>
            <w:pPr>
              <w:numPr>
                <w:ilvl w:val="0"/>
                <w:numId w:val="0"/>
              </w:numPr>
              <w:rPr>
                <w:vertAlign w:val="baseline"/>
              </w:rPr>
            </w:pPr>
            <w:r>
              <w:t xml:space="preserve">总排口 </w:t>
            </w:r>
          </w:p>
        </w:tc>
        <w:tc>
          <w:tcPr>
            <w:tcW w:w="1420" w:type="dxa"/>
          </w:tcPr>
          <w:p>
            <w:pPr>
              <w:numPr>
                <w:ilvl w:val="0"/>
                <w:numId w:val="0"/>
              </w:numPr>
              <w:rPr>
                <w:vertAlign w:val="baseline"/>
              </w:rPr>
            </w:pPr>
            <w:r>
              <w:t>废水</w:t>
            </w:r>
          </w:p>
        </w:tc>
        <w:tc>
          <w:tcPr>
            <w:tcW w:w="1420" w:type="dxa"/>
          </w:tcPr>
          <w:p>
            <w:pPr>
              <w:rPr>
                <w:rFonts w:hint="default" w:eastAsiaTheme="minorEastAsia"/>
                <w:vertAlign w:val="baseline"/>
                <w:lang w:val="en-US" w:eastAsia="zh-CN"/>
              </w:rPr>
            </w:pPr>
            <w:r>
              <w:t>自动监测</w:t>
            </w:r>
            <w:r>
              <w:rPr>
                <w:rFonts w:hint="eastAsia"/>
                <w:lang w:eastAsia="zh-CN"/>
              </w:rPr>
              <w:t>、</w:t>
            </w:r>
            <w:r>
              <w:rPr>
                <w:rFonts w:hint="eastAsia"/>
                <w:lang w:val="en-US" w:eastAsia="zh-CN"/>
              </w:rPr>
              <w:t>手工监测</w:t>
            </w:r>
          </w:p>
        </w:tc>
        <w:tc>
          <w:tcPr>
            <w:tcW w:w="1107" w:type="dxa"/>
          </w:tcPr>
          <w:p>
            <w:pPr>
              <w:numPr>
                <w:ilvl w:val="0"/>
                <w:numId w:val="0"/>
              </w:numPr>
              <w:rPr>
                <w:vertAlign w:val="baseline"/>
              </w:rPr>
            </w:pPr>
          </w:p>
        </w:tc>
        <w:tc>
          <w:tcPr>
            <w:tcW w:w="1863" w:type="dxa"/>
          </w:tcPr>
          <w:p>
            <w:pPr>
              <w:numPr>
                <w:ilvl w:val="0"/>
                <w:numId w:val="0"/>
              </w:numPr>
              <w:jc w:val="center"/>
              <w:rPr>
                <w:rFonts w:hint="eastAsia"/>
                <w:lang w:val="en-US" w:eastAsia="zh-CN"/>
              </w:rPr>
            </w:pPr>
            <w:r>
              <w:rPr>
                <w:rFonts w:hint="eastAsia"/>
                <w:lang w:val="en-US" w:eastAsia="zh-CN"/>
              </w:rPr>
              <w:t>1次/6h,1次/月,</w:t>
            </w:r>
          </w:p>
          <w:p>
            <w:pPr>
              <w:numPr>
                <w:ilvl w:val="0"/>
                <w:numId w:val="0"/>
              </w:numPr>
              <w:jc w:val="center"/>
              <w:rPr>
                <w:rFonts w:hint="default" w:eastAsiaTheme="minorEastAsia"/>
                <w:vertAlign w:val="baseline"/>
                <w:lang w:val="en-US" w:eastAsia="zh-CN"/>
              </w:rPr>
            </w:pPr>
            <w:r>
              <w:rPr>
                <w:rFonts w:hint="eastAsia"/>
                <w:lang w:val="en-US" w:eastAsia="zh-CN"/>
              </w:rPr>
              <w:t>1次/日,1次/季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numPr>
                <w:ilvl w:val="0"/>
                <w:numId w:val="0"/>
              </w:numPr>
              <w:rPr>
                <w:rFonts w:hint="default" w:eastAsiaTheme="minorEastAsia"/>
                <w:lang w:val="en-US" w:eastAsia="zh-CN"/>
              </w:rPr>
            </w:pPr>
            <w:r>
              <w:rPr>
                <w:rFonts w:hint="eastAsia"/>
                <w:lang w:val="en-US" w:eastAsia="zh-CN"/>
              </w:rPr>
              <w:t>自动监测</w:t>
            </w:r>
          </w:p>
        </w:tc>
        <w:tc>
          <w:tcPr>
            <w:tcW w:w="1420" w:type="dxa"/>
          </w:tcPr>
          <w:p>
            <w:pPr>
              <w:numPr>
                <w:ilvl w:val="0"/>
                <w:numId w:val="0"/>
              </w:numPr>
              <w:rPr>
                <w:rFonts w:hint="default" w:eastAsiaTheme="minorEastAsia"/>
                <w:lang w:val="en-US" w:eastAsia="zh-CN"/>
              </w:rPr>
            </w:pPr>
            <w:r>
              <w:rPr>
                <w:rFonts w:hint="eastAsia"/>
                <w:lang w:val="en-US" w:eastAsia="zh-CN"/>
              </w:rPr>
              <w:t>雨水排口</w:t>
            </w:r>
          </w:p>
        </w:tc>
        <w:tc>
          <w:tcPr>
            <w:tcW w:w="1420" w:type="dxa"/>
          </w:tcPr>
          <w:p>
            <w:pPr>
              <w:numPr>
                <w:ilvl w:val="0"/>
                <w:numId w:val="0"/>
              </w:numPr>
              <w:rPr>
                <w:rFonts w:hint="default" w:eastAsiaTheme="minorEastAsia"/>
                <w:lang w:val="en-US" w:eastAsia="zh-CN"/>
              </w:rPr>
            </w:pPr>
            <w:r>
              <w:rPr>
                <w:rFonts w:hint="eastAsia"/>
                <w:lang w:val="en-US" w:eastAsia="zh-CN"/>
              </w:rPr>
              <w:t>雨水</w:t>
            </w:r>
          </w:p>
        </w:tc>
        <w:tc>
          <w:tcPr>
            <w:tcW w:w="1420" w:type="dxa"/>
          </w:tcPr>
          <w:p>
            <w:pPr>
              <w:rPr>
                <w:rFonts w:hint="default" w:eastAsiaTheme="minorEastAsia"/>
                <w:lang w:val="en-US" w:eastAsia="zh-CN"/>
              </w:rPr>
            </w:pPr>
            <w:r>
              <w:rPr>
                <w:rFonts w:hint="eastAsia"/>
                <w:lang w:val="en-US" w:eastAsia="zh-CN"/>
              </w:rPr>
              <w:t>手工监测</w:t>
            </w:r>
          </w:p>
        </w:tc>
        <w:tc>
          <w:tcPr>
            <w:tcW w:w="1107" w:type="dxa"/>
          </w:tcPr>
          <w:p>
            <w:pPr>
              <w:numPr>
                <w:ilvl w:val="0"/>
                <w:numId w:val="0"/>
              </w:numPr>
              <w:rPr>
                <w:vertAlign w:val="baseline"/>
              </w:rPr>
            </w:pPr>
          </w:p>
        </w:tc>
        <w:tc>
          <w:tcPr>
            <w:tcW w:w="1863" w:type="dxa"/>
          </w:tcPr>
          <w:p>
            <w:pPr>
              <w:numPr>
                <w:ilvl w:val="0"/>
                <w:numId w:val="0"/>
              </w:numPr>
              <w:jc w:val="center"/>
              <w:rPr>
                <w:rFonts w:hint="default"/>
                <w:lang w:val="en-US" w:eastAsia="zh-CN"/>
              </w:rPr>
            </w:pPr>
            <w:r>
              <w:rPr>
                <w:rFonts w:hint="eastAsia"/>
                <w:lang w:val="en-US" w:eastAsia="zh-CN"/>
              </w:rPr>
              <w:t>雨后15min内进行采样检测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numPr>
                <w:ilvl w:val="0"/>
                <w:numId w:val="0"/>
              </w:numPr>
              <w:rPr>
                <w:vertAlign w:val="baseline"/>
              </w:rPr>
            </w:pPr>
            <w:r>
              <w:t>委托监测</w:t>
            </w:r>
          </w:p>
        </w:tc>
        <w:tc>
          <w:tcPr>
            <w:tcW w:w="1420" w:type="dxa"/>
          </w:tcPr>
          <w:p>
            <w:pPr>
              <w:numPr>
                <w:ilvl w:val="0"/>
                <w:numId w:val="0"/>
              </w:numPr>
              <w:rPr>
                <w:vertAlign w:val="baseline"/>
              </w:rPr>
            </w:pPr>
            <w:r>
              <w:t>厂界</w:t>
            </w:r>
          </w:p>
        </w:tc>
        <w:tc>
          <w:tcPr>
            <w:tcW w:w="1420" w:type="dxa"/>
          </w:tcPr>
          <w:p>
            <w:pPr>
              <w:numPr>
                <w:ilvl w:val="0"/>
                <w:numId w:val="0"/>
              </w:numPr>
              <w:rPr>
                <w:vertAlign w:val="baseline"/>
              </w:rPr>
            </w:pPr>
            <w:r>
              <w:t>噪声</w:t>
            </w:r>
          </w:p>
        </w:tc>
        <w:tc>
          <w:tcPr>
            <w:tcW w:w="1420" w:type="dxa"/>
          </w:tcPr>
          <w:p>
            <w:pPr>
              <w:numPr>
                <w:ilvl w:val="0"/>
                <w:numId w:val="0"/>
              </w:numPr>
              <w:rPr>
                <w:vertAlign w:val="baseline"/>
              </w:rPr>
            </w:pPr>
            <w:r>
              <w:t>委托监测</w:t>
            </w:r>
          </w:p>
        </w:tc>
        <w:tc>
          <w:tcPr>
            <w:tcW w:w="1107" w:type="dxa"/>
          </w:tcPr>
          <w:p>
            <w:pPr>
              <w:numPr>
                <w:ilvl w:val="0"/>
                <w:numId w:val="0"/>
              </w:numPr>
              <w:rPr>
                <w:vertAlign w:val="baseline"/>
              </w:rPr>
            </w:pPr>
          </w:p>
        </w:tc>
        <w:tc>
          <w:tcPr>
            <w:tcW w:w="1863" w:type="dxa"/>
          </w:tcPr>
          <w:p>
            <w:pPr>
              <w:numPr>
                <w:ilvl w:val="0"/>
                <w:numId w:val="0"/>
              </w:numPr>
              <w:jc w:val="center"/>
              <w:rPr>
                <w:vertAlign w:val="baseline"/>
              </w:rPr>
            </w:pPr>
            <w: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numPr>
                <w:ilvl w:val="0"/>
                <w:numId w:val="0"/>
              </w:numPr>
              <w:rPr>
                <w:vertAlign w:val="baseline"/>
              </w:rPr>
            </w:pPr>
            <w:r>
              <w:t>委托监测</w:t>
            </w:r>
          </w:p>
        </w:tc>
        <w:tc>
          <w:tcPr>
            <w:tcW w:w="1420" w:type="dxa"/>
          </w:tcPr>
          <w:p>
            <w:pPr>
              <w:numPr>
                <w:ilvl w:val="0"/>
                <w:numId w:val="0"/>
              </w:numPr>
              <w:rPr>
                <w:vertAlign w:val="baseline"/>
              </w:rPr>
            </w:pPr>
            <w:r>
              <w:t>各排放点</w:t>
            </w:r>
          </w:p>
        </w:tc>
        <w:tc>
          <w:tcPr>
            <w:tcW w:w="1420" w:type="dxa"/>
          </w:tcPr>
          <w:p>
            <w:pPr>
              <w:numPr>
                <w:ilvl w:val="0"/>
                <w:numId w:val="0"/>
              </w:numPr>
              <w:rPr>
                <w:vertAlign w:val="baseline"/>
              </w:rPr>
            </w:pPr>
            <w:r>
              <w:t>废气</w:t>
            </w:r>
          </w:p>
        </w:tc>
        <w:tc>
          <w:tcPr>
            <w:tcW w:w="1420" w:type="dxa"/>
          </w:tcPr>
          <w:p>
            <w:pPr>
              <w:rPr>
                <w:vertAlign w:val="baseline"/>
              </w:rPr>
            </w:pPr>
            <w:r>
              <w:t>委托监测</w:t>
            </w:r>
          </w:p>
        </w:tc>
        <w:tc>
          <w:tcPr>
            <w:tcW w:w="1107" w:type="dxa"/>
          </w:tcPr>
          <w:p>
            <w:pPr>
              <w:numPr>
                <w:ilvl w:val="0"/>
                <w:numId w:val="0"/>
              </w:numPr>
              <w:rPr>
                <w:vertAlign w:val="baseline"/>
              </w:rPr>
            </w:pPr>
          </w:p>
        </w:tc>
        <w:tc>
          <w:tcPr>
            <w:tcW w:w="1863" w:type="dxa"/>
          </w:tcPr>
          <w:p>
            <w:pPr>
              <w:jc w:val="center"/>
              <w:rPr>
                <w:vertAlign w:val="baseline"/>
              </w:rPr>
            </w:pPr>
            <w:r>
              <w:t>1次/</w:t>
            </w:r>
            <w:r>
              <w:rPr>
                <w:rFonts w:hint="eastAsia"/>
                <w:lang w:val="en-US" w:eastAsia="zh-CN"/>
              </w:rPr>
              <w:t>季</w:t>
            </w:r>
          </w:p>
        </w:tc>
      </w:tr>
    </w:tbl>
    <w:p>
      <w:pPr>
        <w:numPr>
          <w:ilvl w:val="0"/>
          <w:numId w:val="0"/>
        </w:numPr>
        <w:ind w:leftChars="0"/>
      </w:pPr>
    </w:p>
    <w:p>
      <w:r>
        <w:t xml:space="preserve">   </w:t>
      </w:r>
    </w:p>
    <w:p/>
    <w:p>
      <w:r>
        <w:rPr>
          <w:rFonts w:hint="eastAsia"/>
          <w:lang w:val="en-US" w:eastAsia="zh-CN"/>
        </w:rPr>
        <w:t>四、</w:t>
      </w:r>
      <w:r>
        <w:t>执行标准及限值</w:t>
      </w:r>
    </w:p>
    <w:p>
      <w:pPr>
        <w:ind w:firstLine="420" w:firstLineChars="200"/>
      </w:pPr>
      <w:r>
        <w:t>根据环评批复及最新排放标准要求,我司各点位执行标准情况如下:</w:t>
      </w:r>
    </w:p>
    <w:tbl>
      <w:tblPr>
        <w:tblStyle w:val="5"/>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3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numPr>
                <w:ilvl w:val="0"/>
                <w:numId w:val="0"/>
              </w:numPr>
              <w:rPr>
                <w:rFonts w:hint="default" w:eastAsiaTheme="minorEastAsia"/>
                <w:vertAlign w:val="baseline"/>
                <w:lang w:val="en-US" w:eastAsia="zh-CN"/>
              </w:rPr>
            </w:pPr>
            <w:r>
              <w:rPr>
                <w:rFonts w:hint="eastAsia"/>
                <w:vertAlign w:val="baseline"/>
                <w:lang w:val="en-US" w:eastAsia="zh-CN"/>
              </w:rPr>
              <w:t>监测点位</w:t>
            </w:r>
          </w:p>
        </w:tc>
        <w:tc>
          <w:tcPr>
            <w:tcW w:w="2130" w:type="dxa"/>
          </w:tcPr>
          <w:p>
            <w:pPr>
              <w:numPr>
                <w:ilvl w:val="0"/>
                <w:numId w:val="0"/>
              </w:numPr>
              <w:rPr>
                <w:rFonts w:hint="default" w:eastAsiaTheme="minorEastAsia"/>
                <w:vertAlign w:val="baseline"/>
                <w:lang w:val="en-US" w:eastAsia="zh-CN"/>
              </w:rPr>
            </w:pPr>
            <w:r>
              <w:rPr>
                <w:rFonts w:hint="eastAsia"/>
                <w:vertAlign w:val="baseline"/>
                <w:lang w:val="en-US" w:eastAsia="zh-CN"/>
              </w:rPr>
              <w:t>监测项目</w:t>
            </w:r>
          </w:p>
        </w:tc>
        <w:tc>
          <w:tcPr>
            <w:tcW w:w="2340" w:type="dxa"/>
          </w:tcPr>
          <w:p>
            <w:pPr>
              <w:numPr>
                <w:ilvl w:val="0"/>
                <w:numId w:val="0"/>
              </w:numPr>
              <w:rPr>
                <w:rFonts w:hint="default" w:eastAsiaTheme="minorEastAsia"/>
                <w:vertAlign w:val="baseline"/>
                <w:lang w:val="en-US" w:eastAsia="zh-CN"/>
              </w:rPr>
            </w:pPr>
            <w:r>
              <w:rPr>
                <w:rFonts w:hint="eastAsia"/>
                <w:vertAlign w:val="baseline"/>
                <w:lang w:val="en-US" w:eastAsia="zh-CN"/>
              </w:rPr>
              <w:t>排放标准及标准号</w:t>
            </w:r>
          </w:p>
        </w:tc>
        <w:tc>
          <w:tcPr>
            <w:tcW w:w="2100" w:type="dxa"/>
          </w:tcPr>
          <w:p>
            <w:pPr>
              <w:numPr>
                <w:ilvl w:val="0"/>
                <w:numId w:val="0"/>
              </w:numPr>
              <w:rPr>
                <w:rFonts w:hint="default" w:eastAsiaTheme="minorEastAsia"/>
                <w:vertAlign w:val="baseline"/>
                <w:lang w:val="en-US" w:eastAsia="zh-CN"/>
              </w:rPr>
            </w:pPr>
            <w:r>
              <w:rPr>
                <w:rFonts w:hint="eastAsia"/>
                <w:vertAlign w:val="baseline"/>
                <w:lang w:val="en-US" w:eastAsia="zh-CN"/>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2130" w:type="dxa"/>
          </w:tcPr>
          <w:p>
            <w:pPr>
              <w:numPr>
                <w:ilvl w:val="0"/>
                <w:numId w:val="0"/>
              </w:numPr>
              <w:rPr>
                <w:rFonts w:hint="eastAsia"/>
                <w:vertAlign w:val="baseline"/>
                <w:lang w:val="en-US" w:eastAsia="zh-CN"/>
              </w:rPr>
            </w:pPr>
          </w:p>
          <w:p>
            <w:pPr>
              <w:numPr>
                <w:ilvl w:val="0"/>
                <w:numId w:val="0"/>
              </w:numPr>
              <w:rPr>
                <w:rFonts w:hint="eastAsia"/>
                <w:vertAlign w:val="baseline"/>
                <w:lang w:val="en-US" w:eastAsia="zh-CN"/>
              </w:rPr>
            </w:pPr>
          </w:p>
          <w:p>
            <w:pPr>
              <w:numPr>
                <w:ilvl w:val="0"/>
                <w:numId w:val="0"/>
              </w:numPr>
              <w:rPr>
                <w:rFonts w:hint="default" w:eastAsiaTheme="minorEastAsia"/>
                <w:vertAlign w:val="baseline"/>
                <w:lang w:val="en-US" w:eastAsia="zh-CN"/>
              </w:rPr>
            </w:pPr>
            <w:r>
              <w:rPr>
                <w:rFonts w:hint="eastAsia"/>
                <w:vertAlign w:val="baseline"/>
                <w:lang w:val="en-US" w:eastAsia="zh-CN"/>
              </w:rPr>
              <w:t>总排口</w:t>
            </w:r>
          </w:p>
        </w:tc>
        <w:tc>
          <w:tcPr>
            <w:tcW w:w="2130" w:type="dxa"/>
          </w:tcPr>
          <w:p>
            <w:pPr>
              <w:numPr>
                <w:ilvl w:val="0"/>
                <w:numId w:val="0"/>
              </w:numPr>
              <w:rPr>
                <w:rFonts w:hint="eastAsia"/>
                <w:vertAlign w:val="baseline"/>
                <w:lang w:val="en-US" w:eastAsia="zh-CN"/>
              </w:rPr>
            </w:pPr>
          </w:p>
          <w:p>
            <w:pPr>
              <w:numPr>
                <w:ilvl w:val="0"/>
                <w:numId w:val="0"/>
              </w:numPr>
              <w:rPr>
                <w:rFonts w:hint="eastAsia"/>
                <w:vertAlign w:val="baseline"/>
                <w:lang w:val="en-US" w:eastAsia="zh-CN"/>
              </w:rPr>
            </w:pPr>
          </w:p>
          <w:p>
            <w:pPr>
              <w:numPr>
                <w:ilvl w:val="0"/>
                <w:numId w:val="0"/>
              </w:numPr>
              <w:rPr>
                <w:rFonts w:hint="eastAsia" w:eastAsiaTheme="minorEastAsia"/>
                <w:vertAlign w:val="baseline"/>
                <w:lang w:val="en-US" w:eastAsia="zh-CN"/>
              </w:rPr>
            </w:pPr>
            <w:r>
              <w:rPr>
                <w:rFonts w:hint="eastAsia"/>
                <w:vertAlign w:val="baseline"/>
                <w:lang w:val="en-US" w:eastAsia="zh-CN"/>
              </w:rPr>
              <w:t>废水</w:t>
            </w:r>
          </w:p>
        </w:tc>
        <w:tc>
          <w:tcPr>
            <w:tcW w:w="2340" w:type="dxa"/>
            <w:vAlign w:val="center"/>
          </w:tcPr>
          <w:p>
            <w:pPr>
              <w:jc w:val="left"/>
              <w:rPr>
                <w:rFonts w:hint="default" w:eastAsiaTheme="minorEastAsia"/>
                <w:vertAlign w:val="baseline"/>
                <w:lang w:val="en-US" w:eastAsia="zh-CN"/>
              </w:rPr>
            </w:pPr>
            <w:r>
              <w:rPr>
                <w:rFonts w:hint="eastAsia"/>
                <w:vertAlign w:val="baseline"/>
                <w:lang w:val="en-US" w:eastAsia="zh-CN"/>
              </w:rPr>
              <w:t>电镀水污染排放标准DB 44/1597-2015</w:t>
            </w:r>
          </w:p>
        </w:tc>
        <w:tc>
          <w:tcPr>
            <w:tcW w:w="2100" w:type="dxa"/>
          </w:tcPr>
          <w:p>
            <w:pPr>
              <w:numPr>
                <w:ilvl w:val="0"/>
                <w:numId w:val="0"/>
              </w:numPr>
              <w:rPr>
                <w:rFonts w:hint="eastAsia"/>
                <w:vertAlign w:val="baseline"/>
                <w:lang w:val="en-US" w:eastAsia="zh-CN"/>
              </w:rPr>
            </w:pPr>
            <w:r>
              <w:rPr>
                <w:rFonts w:hint="eastAsia"/>
                <w:vertAlign w:val="baseline"/>
                <w:lang w:val="en-US" w:eastAsia="zh-CN"/>
              </w:rPr>
              <w:t>其中：</w:t>
            </w:r>
          </w:p>
          <w:p>
            <w:pPr>
              <w:numPr>
                <w:ilvl w:val="0"/>
                <w:numId w:val="0"/>
              </w:numPr>
              <w:rPr>
                <w:rFonts w:hint="eastAsia"/>
                <w:vertAlign w:val="baseline"/>
                <w:lang w:val="en-US" w:eastAsia="zh-CN"/>
              </w:rPr>
            </w:pPr>
            <w:r>
              <w:rPr>
                <w:rFonts w:hint="eastAsia"/>
                <w:vertAlign w:val="baseline"/>
                <w:lang w:val="en-US" w:eastAsia="zh-CN"/>
              </w:rPr>
              <w:t>COD:80mg/L</w:t>
            </w:r>
          </w:p>
          <w:p>
            <w:r>
              <w:t>氨氮:15mg/L</w:t>
            </w:r>
          </w:p>
          <w:p>
            <w:r>
              <w:t>总镍:禁止外排</w:t>
            </w:r>
          </w:p>
          <w:p>
            <w:r>
              <w:t>总铬:禁止外排</w:t>
            </w:r>
          </w:p>
          <w:p>
            <w:pPr>
              <w:rPr>
                <w:rFonts w:hint="default"/>
                <w:vertAlign w:val="baseline"/>
                <w:lang w:val="en-US" w:eastAsia="zh-CN"/>
              </w:rPr>
            </w:pPr>
            <w:r>
              <w:t>总铜:0.5mg/L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numPr>
                <w:ilvl w:val="0"/>
                <w:numId w:val="0"/>
              </w:numPr>
              <w:rPr>
                <w:rFonts w:hint="default" w:eastAsiaTheme="minorEastAsia"/>
                <w:vertAlign w:val="baseline"/>
                <w:lang w:val="en-US" w:eastAsia="zh-CN"/>
              </w:rPr>
            </w:pPr>
            <w:r>
              <w:rPr>
                <w:rFonts w:hint="eastAsia"/>
                <w:vertAlign w:val="baseline"/>
                <w:lang w:val="en-US" w:eastAsia="zh-CN"/>
              </w:rPr>
              <w:t>厂界</w:t>
            </w:r>
          </w:p>
        </w:tc>
        <w:tc>
          <w:tcPr>
            <w:tcW w:w="2130" w:type="dxa"/>
          </w:tcPr>
          <w:p>
            <w:pPr>
              <w:numPr>
                <w:ilvl w:val="0"/>
                <w:numId w:val="0"/>
              </w:numPr>
              <w:rPr>
                <w:rFonts w:hint="eastAsia" w:eastAsiaTheme="minorEastAsia"/>
                <w:vertAlign w:val="baseline"/>
                <w:lang w:val="en-US" w:eastAsia="zh-CN"/>
              </w:rPr>
            </w:pPr>
            <w:r>
              <w:rPr>
                <w:rFonts w:hint="eastAsia"/>
                <w:vertAlign w:val="baseline"/>
                <w:lang w:val="en-US" w:eastAsia="zh-CN"/>
              </w:rPr>
              <w:t>噪声</w:t>
            </w:r>
          </w:p>
        </w:tc>
        <w:tc>
          <w:tcPr>
            <w:tcW w:w="2340" w:type="dxa"/>
          </w:tcPr>
          <w:p>
            <w:pPr>
              <w:rPr>
                <w:rFonts w:hint="eastAsia" w:eastAsiaTheme="minorEastAsia"/>
                <w:vertAlign w:val="baseline"/>
                <w:lang w:val="en-US" w:eastAsia="zh-CN"/>
              </w:rPr>
            </w:pPr>
            <w:r>
              <w:rPr>
                <w:rFonts w:hint="eastAsia"/>
                <w:lang w:val="en-US" w:eastAsia="zh-CN"/>
              </w:rPr>
              <w:t>工业企业厂界噪声排放标准</w:t>
            </w:r>
            <w:r>
              <w:t>(GB12348-2008)中的二类标准</w:t>
            </w:r>
          </w:p>
        </w:tc>
        <w:tc>
          <w:tcPr>
            <w:tcW w:w="2100" w:type="dxa"/>
          </w:tcPr>
          <w:p>
            <w:pPr>
              <w:numPr>
                <w:ilvl w:val="0"/>
                <w:numId w:val="0"/>
              </w:numPr>
              <w:rPr>
                <w:rFonts w:hint="eastAsia"/>
                <w:vertAlign w:val="baseline"/>
                <w:lang w:val="en-US" w:eastAsia="zh-CN"/>
              </w:rPr>
            </w:pPr>
            <w:r>
              <w:rPr>
                <w:rFonts w:hint="eastAsia"/>
                <w:vertAlign w:val="baseline"/>
                <w:lang w:val="en-US" w:eastAsia="zh-CN"/>
              </w:rPr>
              <w:t xml:space="preserve">昼间60dB（A); </w:t>
            </w:r>
          </w:p>
          <w:p>
            <w:pPr>
              <w:numPr>
                <w:ilvl w:val="0"/>
                <w:numId w:val="0"/>
              </w:numPr>
              <w:rPr>
                <w:rFonts w:hint="default"/>
                <w:vertAlign w:val="baseline"/>
                <w:lang w:val="en-US" w:eastAsia="zh-CN"/>
              </w:rPr>
            </w:pPr>
            <w:r>
              <w:rPr>
                <w:rFonts w:hint="eastAsia"/>
                <w:vertAlign w:val="baseline"/>
                <w:lang w:val="en-US" w:eastAsia="zh-CN"/>
              </w:rPr>
              <w:t>夜间50dB（A)。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numPr>
                <w:ilvl w:val="0"/>
                <w:numId w:val="0"/>
              </w:numPr>
              <w:rPr>
                <w:rFonts w:hint="default" w:eastAsiaTheme="minorEastAsia"/>
                <w:vertAlign w:val="baseline"/>
                <w:lang w:val="en-US" w:eastAsia="zh-CN"/>
              </w:rPr>
            </w:pPr>
            <w:r>
              <w:rPr>
                <w:rFonts w:hint="eastAsia"/>
                <w:vertAlign w:val="baseline"/>
                <w:lang w:val="en-US" w:eastAsia="zh-CN"/>
              </w:rPr>
              <w:t>各排放点</w:t>
            </w:r>
          </w:p>
        </w:tc>
        <w:tc>
          <w:tcPr>
            <w:tcW w:w="2130" w:type="dxa"/>
          </w:tcPr>
          <w:p>
            <w:pPr>
              <w:numPr>
                <w:ilvl w:val="0"/>
                <w:numId w:val="0"/>
              </w:numPr>
              <w:rPr>
                <w:rFonts w:hint="eastAsia" w:eastAsiaTheme="minorEastAsia"/>
                <w:vertAlign w:val="baseline"/>
                <w:lang w:val="en-US" w:eastAsia="zh-CN"/>
              </w:rPr>
            </w:pPr>
            <w:r>
              <w:rPr>
                <w:rFonts w:hint="eastAsia"/>
                <w:vertAlign w:val="baseline"/>
                <w:lang w:val="en-US" w:eastAsia="zh-CN"/>
              </w:rPr>
              <w:t>废气</w:t>
            </w:r>
          </w:p>
        </w:tc>
        <w:tc>
          <w:tcPr>
            <w:tcW w:w="2340" w:type="dxa"/>
          </w:tcPr>
          <w:p>
            <w:pPr>
              <w:numPr>
                <w:ilvl w:val="0"/>
                <w:numId w:val="0"/>
              </w:numPr>
              <w:rPr>
                <w:vertAlign w:val="baseline"/>
              </w:rPr>
            </w:pPr>
            <w:r>
              <w:rPr>
                <w:rFonts w:hint="eastAsia"/>
                <w:vertAlign w:val="baseline"/>
                <w:lang w:val="en-US" w:eastAsia="zh-CN"/>
              </w:rPr>
              <w:t>电镀污染物排放标准GB 21900-2008</w:t>
            </w:r>
          </w:p>
        </w:tc>
        <w:tc>
          <w:tcPr>
            <w:tcW w:w="2100" w:type="dxa"/>
          </w:tcPr>
          <w:p>
            <w:pPr>
              <w:rPr>
                <w:rFonts w:hint="default" w:eastAsiaTheme="minorEastAsia"/>
                <w:lang w:val="en-US" w:eastAsia="zh-CN"/>
              </w:rPr>
            </w:pPr>
            <w:r>
              <w:t>硫酸雾:30mg/</w:t>
            </w:r>
            <w:r>
              <w:rPr>
                <w:rFonts w:hint="eastAsia"/>
                <w:lang w:val="en-US" w:eastAsia="zh-CN"/>
              </w:rPr>
              <w:t>Nm3</w:t>
            </w:r>
          </w:p>
          <w:p>
            <w:pPr>
              <w:rPr>
                <w:rFonts w:hint="eastAsia" w:eastAsiaTheme="minorEastAsia"/>
                <w:lang w:val="en-US" w:eastAsia="zh-CN"/>
              </w:rPr>
            </w:pPr>
            <w:r>
              <w:t>铬酸雾:0.05mg/</w:t>
            </w:r>
            <w:r>
              <w:rPr>
                <w:rFonts w:hint="eastAsia"/>
                <w:lang w:val="en-US" w:eastAsia="zh-CN"/>
              </w:rPr>
              <w:t>N</w:t>
            </w:r>
            <w:r>
              <w:t>m</w:t>
            </w:r>
            <w:r>
              <w:rPr>
                <w:rFonts w:hint="eastAsia"/>
                <w:lang w:val="en-US" w:eastAsia="zh-CN"/>
              </w:rPr>
              <w:t>3</w:t>
            </w:r>
          </w:p>
          <w:p>
            <w:pPr>
              <w:numPr>
                <w:ilvl w:val="0"/>
                <w:numId w:val="0"/>
              </w:numPr>
              <w:rPr>
                <w:vertAlign w:val="baseline"/>
              </w:rPr>
            </w:pPr>
          </w:p>
        </w:tc>
      </w:tr>
    </w:tbl>
    <w:p>
      <w:pPr>
        <w:numPr>
          <w:ilvl w:val="0"/>
          <w:numId w:val="0"/>
        </w:numPr>
        <w:ind w:leftChars="0"/>
      </w:pPr>
    </w:p>
    <w:p/>
    <w:p>
      <w:r>
        <w:t>结束语:</w:t>
      </w:r>
    </w:p>
    <w:p/>
    <w:p>
      <w:r>
        <w:t>一、 本自行监测方案根据《国家重点监控企业自行监测及信息公开办法(试行)的有关要求,结合自身情况制订完成,并向公众公开。</w:t>
      </w:r>
    </w:p>
    <w:p/>
    <w:p>
      <w:r>
        <w:rPr>
          <w:rFonts w:hint="eastAsia"/>
          <w:lang w:val="en-US" w:eastAsia="zh-CN"/>
        </w:rPr>
        <w:t>二、</w:t>
      </w:r>
      <w:r>
        <w:t>监测数据公开方式</w:t>
      </w:r>
    </w:p>
    <w:p>
      <w:pPr>
        <w:ind w:firstLine="420" w:firstLineChars="200"/>
        <w:rPr>
          <w:rFonts w:hint="eastAsia" w:eastAsiaTheme="minorEastAsia"/>
          <w:lang w:eastAsia="zh-CN"/>
        </w:rPr>
      </w:pPr>
      <w:r>
        <w:t>我司通过开平美加利水暖器材技术开发有限公司网站公开企业基础信息、自行监测方案、自行监测结果及未开展监测原因、自行监测开展年度报告等信息,对信息的真实性承担责任,信息公开保存一年以上</w:t>
      </w:r>
      <w:r>
        <w:rPr>
          <w:rFonts w:hint="eastAsia"/>
          <w:lang w:eastAsia="zh-CN"/>
        </w:rPr>
        <w:t>。</w:t>
      </w:r>
    </w:p>
    <w:p/>
    <w:p>
      <w:r>
        <w:t>三、公开时限及要求</w:t>
      </w:r>
    </w:p>
    <w:p>
      <w:pPr>
        <w:ind w:firstLine="420" w:firstLineChars="200"/>
      </w:pPr>
      <w:r>
        <w:t>1、 基础信息随监测数据一并公布,基础信息、自行监测方案如有调整变化于变更后的五日内公布最新内容;</w:t>
      </w:r>
    </w:p>
    <w:p>
      <w:pPr>
        <w:ind w:firstLine="420" w:firstLineChars="200"/>
      </w:pPr>
      <w:r>
        <w:t>2、 自动监测数据实时公布监测结果,如有在线设备故障时及时向开平市环境保护局上报书面报告说明原因,并及时联系自动监测系统维运方前来检修;</w:t>
      </w:r>
    </w:p>
    <w:p>
      <w:pPr>
        <w:ind w:firstLine="420" w:firstLineChars="200"/>
      </w:pPr>
      <w:r>
        <w:rPr>
          <w:rFonts w:hint="eastAsia"/>
          <w:lang w:val="en-US" w:eastAsia="zh-CN"/>
        </w:rPr>
        <w:t>3、</w:t>
      </w:r>
      <w:r>
        <w:t>手工监测数据于每次监测完成并获取监测数据结果后于每月7个工作日内公布;</w:t>
      </w:r>
    </w:p>
    <w:p>
      <w:pPr>
        <w:ind w:firstLine="420" w:firstLineChars="200"/>
      </w:pPr>
    </w:p>
    <w:p>
      <w:pPr>
        <w:numPr>
          <w:ilvl w:val="0"/>
          <w:numId w:val="0"/>
        </w:numPr>
        <w:ind w:leftChars="0" w:firstLine="420" w:firstLineChars="200"/>
      </w:pPr>
      <w:r>
        <w:rPr>
          <w:rFonts w:hint="eastAsia"/>
          <w:lang w:val="en-US" w:eastAsia="zh-CN"/>
        </w:rPr>
        <w:t>4、</w:t>
      </w:r>
      <w:r>
        <w:t>每年三月底前公布上年度自行监测年度报告。</w:t>
      </w:r>
    </w:p>
    <w:p>
      <w:pPr>
        <w:numPr>
          <w:ilvl w:val="0"/>
          <w:numId w:val="0"/>
        </w:numPr>
        <w:ind w:leftChars="0"/>
      </w:pPr>
    </w:p>
    <w:p>
      <w:pPr>
        <w:numPr>
          <w:ilvl w:val="0"/>
          <w:numId w:val="0"/>
        </w:numPr>
        <w:ind w:leftChars="0"/>
      </w:pPr>
    </w:p>
    <w:p>
      <w:pPr>
        <w:jc w:val="right"/>
      </w:pPr>
      <w:r>
        <w:t>开平美加利水暖器材技术开发有限公司</w:t>
      </w:r>
    </w:p>
    <w:p>
      <w:pPr>
        <w:jc w:val="center"/>
      </w:pPr>
      <w:r>
        <w:rPr>
          <w:rFonts w:hint="eastAsia"/>
          <w:lang w:val="en-US" w:eastAsia="zh-CN"/>
        </w:rPr>
        <w:t xml:space="preserve">                                         </w:t>
      </w:r>
      <w:r>
        <w:t>20</w:t>
      </w:r>
      <w:r>
        <w:rPr>
          <w:rFonts w:hint="eastAsia"/>
          <w:lang w:val="en-US" w:eastAsia="zh-CN"/>
        </w:rPr>
        <w:t>20</w:t>
      </w:r>
      <w:r>
        <w:t>年</w:t>
      </w:r>
      <w:r>
        <w:rPr>
          <w:rFonts w:hint="eastAsia"/>
          <w:lang w:val="en-US" w:eastAsia="zh-CN"/>
        </w:rPr>
        <w:t>1</w:t>
      </w:r>
      <w:bookmarkStart w:id="0" w:name="_GoBack"/>
      <w:bookmarkEnd w:id="0"/>
      <w:r>
        <w:rPr>
          <w:rFonts w:hint="eastAsia"/>
          <w:lang w:val="en-US" w:eastAsia="zh-CN"/>
        </w:rPr>
        <w:t>2</w:t>
      </w:r>
      <w:r>
        <w:t>月</w:t>
      </w:r>
      <w:r>
        <w:rPr>
          <w:rFonts w:hint="eastAsia"/>
          <w:lang w:val="en-US" w:eastAsia="zh-CN"/>
        </w:rPr>
        <w:t>27</w:t>
      </w:r>
      <w:r>
        <w:t>日</w:t>
      </w:r>
    </w:p>
    <w:p/>
    <w:p>
      <w:pPr>
        <w:rPr>
          <w:rFonts w:hint="eastAsia" w:eastAsiaTheme="minorEastAsia"/>
          <w:lang w:val="en-US" w:eastAsia="zh-CN"/>
        </w:rPr>
      </w:pPr>
    </w:p>
    <w:sectPr>
      <w:footerReference r:id="rId3" w:type="default"/>
      <w:pgSz w:w="11906" w:h="16838"/>
      <w:pgMar w:top="816" w:right="1800" w:bottom="816" w:left="1800" w:header="720" w:footer="720"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797FF"/>
    <w:multiLevelType w:val="singleLevel"/>
    <w:tmpl w:val="0C9797FF"/>
    <w:lvl w:ilvl="0" w:tentative="0">
      <w:start w:val="2"/>
      <w:numFmt w:val="decimal"/>
      <w:suff w:val="nothing"/>
      <w:lvlText w:val="%1、"/>
      <w:lvlJc w:val="left"/>
    </w:lvl>
  </w:abstractNum>
  <w:abstractNum w:abstractNumId="1">
    <w:nsid w:val="2AEA0D4B"/>
    <w:multiLevelType w:val="singleLevel"/>
    <w:tmpl w:val="2AEA0D4B"/>
    <w:lvl w:ilvl="0" w:tentative="0">
      <w:start w:val="1"/>
      <w:numFmt w:val="chineseCounting"/>
      <w:suff w:val="nothing"/>
      <w:lvlText w:val="%1、"/>
      <w:lvlJc w:val="left"/>
      <w:rPr>
        <w:rFonts w:hint="eastAsia"/>
      </w:rPr>
    </w:lvl>
  </w:abstractNum>
  <w:abstractNum w:abstractNumId="2">
    <w:nsid w:val="5FD9FC3D"/>
    <w:multiLevelType w:val="singleLevel"/>
    <w:tmpl w:val="5FD9FC3D"/>
    <w:lvl w:ilvl="0" w:tentative="0">
      <w:start w:val="1"/>
      <w:numFmt w:val="chineseCounting"/>
      <w:suff w:val="space"/>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50773"/>
    <w:rsid w:val="00A86CC0"/>
    <w:rsid w:val="01DA2667"/>
    <w:rsid w:val="02533600"/>
    <w:rsid w:val="02840F0E"/>
    <w:rsid w:val="04EB3917"/>
    <w:rsid w:val="057076C9"/>
    <w:rsid w:val="06191362"/>
    <w:rsid w:val="0624396C"/>
    <w:rsid w:val="066B190E"/>
    <w:rsid w:val="067D6857"/>
    <w:rsid w:val="07D20C32"/>
    <w:rsid w:val="0A0A64B0"/>
    <w:rsid w:val="0BB22BB9"/>
    <w:rsid w:val="0BFD3CB0"/>
    <w:rsid w:val="0C3678ED"/>
    <w:rsid w:val="0C8E3DE5"/>
    <w:rsid w:val="0D4319FF"/>
    <w:rsid w:val="11A02992"/>
    <w:rsid w:val="11E8287E"/>
    <w:rsid w:val="12FF20FC"/>
    <w:rsid w:val="142656AC"/>
    <w:rsid w:val="154A5DA7"/>
    <w:rsid w:val="158D2EB7"/>
    <w:rsid w:val="160241B7"/>
    <w:rsid w:val="174F58AC"/>
    <w:rsid w:val="1B292636"/>
    <w:rsid w:val="1BCB7AF1"/>
    <w:rsid w:val="1D2545D4"/>
    <w:rsid w:val="1D7C3BE4"/>
    <w:rsid w:val="1ED1077C"/>
    <w:rsid w:val="20BC01C6"/>
    <w:rsid w:val="212A2864"/>
    <w:rsid w:val="219F735E"/>
    <w:rsid w:val="282B42B2"/>
    <w:rsid w:val="2AFB6E45"/>
    <w:rsid w:val="2C156898"/>
    <w:rsid w:val="2EA345A1"/>
    <w:rsid w:val="318E7F03"/>
    <w:rsid w:val="34131C80"/>
    <w:rsid w:val="34BC0263"/>
    <w:rsid w:val="36662376"/>
    <w:rsid w:val="386D1B2B"/>
    <w:rsid w:val="3DD33315"/>
    <w:rsid w:val="3FFD7CDC"/>
    <w:rsid w:val="40147256"/>
    <w:rsid w:val="403A3938"/>
    <w:rsid w:val="449736A3"/>
    <w:rsid w:val="45992F44"/>
    <w:rsid w:val="45E60222"/>
    <w:rsid w:val="495F475C"/>
    <w:rsid w:val="4A974D3C"/>
    <w:rsid w:val="4AD92853"/>
    <w:rsid w:val="4BF67BB9"/>
    <w:rsid w:val="4C257E1A"/>
    <w:rsid w:val="4E563F38"/>
    <w:rsid w:val="501702F2"/>
    <w:rsid w:val="505B6F5C"/>
    <w:rsid w:val="52A95B2A"/>
    <w:rsid w:val="53C26B1F"/>
    <w:rsid w:val="54425ED9"/>
    <w:rsid w:val="55202627"/>
    <w:rsid w:val="591B55EC"/>
    <w:rsid w:val="5953200A"/>
    <w:rsid w:val="5A674D31"/>
    <w:rsid w:val="5AE921B1"/>
    <w:rsid w:val="601E3C6C"/>
    <w:rsid w:val="601F3384"/>
    <w:rsid w:val="60625DDE"/>
    <w:rsid w:val="6544407C"/>
    <w:rsid w:val="661B76BB"/>
    <w:rsid w:val="66E65E37"/>
    <w:rsid w:val="681F597E"/>
    <w:rsid w:val="6A4C504E"/>
    <w:rsid w:val="6D3720F3"/>
    <w:rsid w:val="6E6A77CD"/>
    <w:rsid w:val="6F6F527C"/>
    <w:rsid w:val="70D025AA"/>
    <w:rsid w:val="70FF4282"/>
    <w:rsid w:val="74EB54F8"/>
    <w:rsid w:val="75524F11"/>
    <w:rsid w:val="75902814"/>
    <w:rsid w:val="75940F92"/>
    <w:rsid w:val="76FA21E0"/>
    <w:rsid w:val="794F5D8F"/>
    <w:rsid w:val="7A9A322D"/>
    <w:rsid w:val="7AAE48EB"/>
    <w:rsid w:val="7C27397A"/>
    <w:rsid w:val="7C7C328D"/>
    <w:rsid w:val="7DB1664B"/>
    <w:rsid w:val="7E956B6E"/>
    <w:rsid w:val="7F9044F5"/>
    <w:rsid w:val="7FD84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2019-11-27T06:04:00Z</dcterms:created>
  <dc:creator>Administrator</dc:creator>
  <cp:lastModifiedBy>Cat. 曹XF</cp:lastModifiedBy>
  <cp:lastPrinted>2019-12-27T09:05:00Z</cp:lastPrinted>
  <dcterms:modified xsi:type="dcterms:W3CDTF">2022-02-28T04:50:04Z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